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2D" w:rsidRPr="00464116" w:rsidRDefault="00BF64BD" w:rsidP="00DA4C2D">
      <w:pPr>
        <w:tabs>
          <w:tab w:val="center" w:leader="underscore" w:pos="5387"/>
          <w:tab w:val="left" w:pos="5954"/>
        </w:tabs>
        <w:ind w:right="990"/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  <w:t>U</w:t>
      </w:r>
      <w:r w:rsidR="00DA4C2D" w:rsidRPr="00464116">
        <w:rPr>
          <w:rFonts w:ascii="Times New Roman" w:eastAsia="Times New Roman" w:hAnsi="Times New Roman" w:cs="Times New Roman"/>
          <w:b/>
          <w:noProof/>
          <w:sz w:val="22"/>
          <w:szCs w:val="22"/>
          <w:u w:val="single"/>
          <w:lang w:val="sr-Latn-ME"/>
        </w:rPr>
        <w:t xml:space="preserve">PRAVA JAVNIH RADOVA 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Broj iz evidencije postupaka javnih nabavki: </w:t>
      </w:r>
      <w:r w:rsidR="00464116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04-124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/19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Redni broj iz Plana javnih nabavki: </w:t>
      </w:r>
      <w:r w:rsidR="00464116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196</w:t>
      </w:r>
    </w:p>
    <w:p w:rsidR="000F3911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Broj: </w:t>
      </w:r>
      <w:r w:rsidR="00D34497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01-</w:t>
      </w:r>
      <w:r w:rsidR="000F3911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6131/1</w:t>
      </w:r>
      <w:bookmarkStart w:id="0" w:name="_GoBack"/>
      <w:bookmarkEnd w:id="0"/>
    </w:p>
    <w:p w:rsidR="00DA4C2D" w:rsidRPr="00464116" w:rsidRDefault="008108B6" w:rsidP="00DA4C2D">
      <w:pPr>
        <w:jc w:val="both"/>
        <w:rPr>
          <w:rFonts w:ascii="Times New Roman" w:eastAsia="Times New Roman" w:hAnsi="Times New Roman" w:cs="Times New Roman"/>
          <w:noProof/>
          <w:color w:val="000000"/>
          <w:sz w:val="22"/>
          <w:szCs w:val="22"/>
          <w:u w:val="single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Podgorica, </w:t>
      </w:r>
      <w:r w:rsidR="000F3911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1</w:t>
      </w:r>
      <w:r w:rsidR="00464116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6</w:t>
      </w:r>
      <w:r w:rsidR="000278C3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.08</w:t>
      </w:r>
      <w:r w:rsidR="00DA4C2D"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>.2019. godine</w:t>
      </w: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</w:p>
    <w:p w:rsidR="00E770EF" w:rsidRDefault="00DA4C2D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Na onovu člana 54 stav 1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 a u vezi sa članom 55 stav 1 i stav 3 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Zakona o javnim nabavkama  („Službeni list CG.“, br. 42/11, 57/14, 28/15 i 042/17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), Komisija za otvaranje i vrednovanje ponuda </w:t>
      </w:r>
      <w:r w:rsidR="00E770EF"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>Uprave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javnih radova</w:t>
      </w:r>
      <w:r w:rsidRPr="00464116"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  <w:t xml:space="preserve">, </w:t>
      </w: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objavljuje na Portalu javnih nabavki    </w:t>
      </w:r>
    </w:p>
    <w:p w:rsidR="000F3911" w:rsidRPr="00464116" w:rsidRDefault="000F3911" w:rsidP="00DA4C2D">
      <w:pPr>
        <w:jc w:val="both"/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</w:pPr>
    </w:p>
    <w:p w:rsidR="00DA4C2D" w:rsidRPr="00464116" w:rsidRDefault="00DA4C2D" w:rsidP="00DA4C2D">
      <w:pPr>
        <w:jc w:val="both"/>
        <w:rPr>
          <w:rFonts w:ascii="Times New Roman" w:eastAsia="Times New Roman" w:hAnsi="Times New Roman" w:cs="Times New Roman"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noProof/>
          <w:sz w:val="22"/>
          <w:szCs w:val="22"/>
          <w:lang w:val="sr-Latn-ME"/>
        </w:rPr>
        <w:t xml:space="preserve">                                </w:t>
      </w:r>
    </w:p>
    <w:p w:rsidR="00DA4C2D" w:rsidRPr="00464116" w:rsidRDefault="00DA4C2D" w:rsidP="00DA4C2D">
      <w:pPr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IZMJENA</w:t>
      </w:r>
    </w:p>
    <w:p w:rsidR="00DA4C2D" w:rsidRPr="00464116" w:rsidRDefault="00DA4C2D" w:rsidP="00E770EF">
      <w:pPr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 xml:space="preserve">TENDERSKE DOKUMENTACIJE BROJ: </w:t>
      </w:r>
      <w:r w:rsidR="00464116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04-124</w:t>
      </w: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 xml:space="preserve">/19 OD </w:t>
      </w:r>
      <w:r w:rsidR="00464116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27</w:t>
      </w:r>
      <w:r w:rsidR="00E770EF"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.06</w:t>
      </w: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.2019. GODINE</w:t>
      </w:r>
    </w:p>
    <w:p w:rsidR="00E770EF" w:rsidRPr="00464116" w:rsidRDefault="00464116" w:rsidP="00E770EF">
      <w:pPr>
        <w:jc w:val="center"/>
        <w:rPr>
          <w:rFonts w:ascii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  <w:lang w:val="sr-Latn-ME"/>
        </w:rPr>
        <w:t>ZA IZVOĐENJE RADOVA NA REKONSTRUKCIJI I UNAPREĐENJU SISTEMA VODOSNADBIJEVANJA NASELJA ŠAVNIK</w:t>
      </w:r>
    </w:p>
    <w:p w:rsidR="00464116" w:rsidRPr="00464116" w:rsidRDefault="00464116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DA4C2D" w:rsidRDefault="00DA4C2D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Vrši se izmjena Tenderske dokumentacije</w:t>
      </w:r>
      <w:r w:rsidR="000F3911">
        <w:rPr>
          <w:rFonts w:ascii="Times New Roman" w:hAnsi="Times New Roman" w:cs="Times New Roman"/>
          <w:noProof/>
          <w:sz w:val="22"/>
          <w:szCs w:val="22"/>
          <w:lang w:val="sr-Latn-ME"/>
        </w:rPr>
        <w:t xml:space="preserve"> na strani 23/138 mijenaju se stavke A.2.c i A.2.d u o0kviru pozicije 4. Vodovod </w:t>
      </w:r>
      <w:r w:rsidR="000278C3"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 xml:space="preserve"> </w:t>
      </w:r>
      <w:r w:rsidR="00473EB1"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i glas</w:t>
      </w:r>
      <w:r w:rsidR="000F3911">
        <w:rPr>
          <w:rFonts w:ascii="Times New Roman" w:hAnsi="Times New Roman" w:cs="Times New Roman"/>
          <w:noProof/>
          <w:sz w:val="22"/>
          <w:szCs w:val="22"/>
          <w:lang w:val="sr-Latn-ME"/>
        </w:rPr>
        <w:t>e</w:t>
      </w:r>
      <w:r w:rsidRPr="00464116">
        <w:rPr>
          <w:rFonts w:ascii="Times New Roman" w:hAnsi="Times New Roman" w:cs="Times New Roman"/>
          <w:noProof/>
          <w:sz w:val="22"/>
          <w:szCs w:val="22"/>
          <w:lang w:val="sr-Latn-ME"/>
        </w:rPr>
        <w:t>:</w:t>
      </w:r>
    </w:p>
    <w:p w:rsidR="000F3911" w:rsidRDefault="000F3911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tbl>
      <w:tblPr>
        <w:tblW w:w="92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4810"/>
        <w:gridCol w:w="1665"/>
        <w:gridCol w:w="883"/>
        <w:gridCol w:w="1096"/>
      </w:tblGrid>
      <w:tr w:rsidR="000F3911" w:rsidRPr="00B854E6" w:rsidTr="007C7C35">
        <w:trPr>
          <w:trHeight w:val="20"/>
        </w:trPr>
        <w:tc>
          <w:tcPr>
            <w:tcW w:w="755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7C7C35">
            <w:pPr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A.2.c</w:t>
            </w:r>
          </w:p>
        </w:tc>
        <w:tc>
          <w:tcPr>
            <w:tcW w:w="4810" w:type="dxa"/>
            <w:shd w:val="clear" w:color="auto" w:fill="auto"/>
            <w:hideMark/>
          </w:tcPr>
          <w:p w:rsidR="000F3911" w:rsidRPr="00B854E6" w:rsidRDefault="000F3911" w:rsidP="007C7C35">
            <w:pPr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Nabavka tamponskog materijala za donji noseći sloj kolovoza</w:t>
            </w: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0F3911" w:rsidRPr="00B854E6" w:rsidRDefault="000F3911" w:rsidP="007C7C35">
            <w:pPr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0F39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0F3911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m³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7C7C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46,32</w:t>
            </w:r>
          </w:p>
        </w:tc>
      </w:tr>
      <w:tr w:rsidR="000F3911" w:rsidRPr="00B854E6" w:rsidTr="007C7C35">
        <w:trPr>
          <w:trHeight w:val="20"/>
        </w:trPr>
        <w:tc>
          <w:tcPr>
            <w:tcW w:w="755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7C7C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A.2.d</w:t>
            </w:r>
          </w:p>
        </w:tc>
        <w:tc>
          <w:tcPr>
            <w:tcW w:w="4810" w:type="dxa"/>
            <w:shd w:val="clear" w:color="auto" w:fill="auto"/>
            <w:hideMark/>
          </w:tcPr>
          <w:p w:rsidR="000F3911" w:rsidRPr="00B854E6" w:rsidRDefault="000F3911" w:rsidP="007C7C35">
            <w:pPr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Ugradnja gornjeg nosećeg sloja BNS 22 (oba sloja)</w:t>
            </w:r>
          </w:p>
        </w:tc>
        <w:tc>
          <w:tcPr>
            <w:tcW w:w="1665" w:type="dxa"/>
            <w:shd w:val="clear" w:color="auto" w:fill="auto"/>
            <w:noWrap/>
            <w:vAlign w:val="bottom"/>
            <w:hideMark/>
          </w:tcPr>
          <w:p w:rsidR="000F3911" w:rsidRPr="00B854E6" w:rsidRDefault="000F3911" w:rsidP="007C7C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7C7C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0F3911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m²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0F3911" w:rsidRPr="00B854E6" w:rsidRDefault="000F3911" w:rsidP="007C7C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</w:pPr>
            <w:r w:rsidRPr="00B854E6">
              <w:rPr>
                <w:rFonts w:ascii="Times New Roman" w:eastAsia="Times New Roman" w:hAnsi="Times New Roman" w:cs="Times New Roman"/>
                <w:color w:val="000000"/>
                <w:lang w:eastAsia="sr-Latn-ME"/>
              </w:rPr>
              <w:t>385,96</w:t>
            </w:r>
          </w:p>
        </w:tc>
      </w:tr>
    </w:tbl>
    <w:p w:rsidR="000F3911" w:rsidRDefault="000F3911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0F3911" w:rsidRDefault="000F3911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0F3911" w:rsidRDefault="000F3911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  <w:r w:rsidRPr="000F3911">
        <w:rPr>
          <w:rFonts w:ascii="Times New Roman" w:hAnsi="Times New Roman" w:cs="Times New Roman"/>
          <w:noProof/>
          <w:sz w:val="22"/>
          <w:szCs w:val="22"/>
          <w:lang w:val="sr-Latn-ME"/>
        </w:rPr>
        <w:t>Vrši se izmjena Tenderske dokumentacije</w:t>
      </w:r>
      <w:r>
        <w:rPr>
          <w:rFonts w:ascii="Times New Roman" w:hAnsi="Times New Roman" w:cs="Times New Roman"/>
          <w:noProof/>
          <w:sz w:val="22"/>
          <w:szCs w:val="22"/>
          <w:lang w:val="sr-Latn-ME"/>
        </w:rPr>
        <w:t>, tačka XIII u Pozivu za otvoreni postupak javne nabavke i glasi</w:t>
      </w:r>
    </w:p>
    <w:p w:rsidR="000F3911" w:rsidRPr="00464116" w:rsidRDefault="000F3911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464116" w:rsidRPr="00464116" w:rsidRDefault="00464116" w:rsidP="00464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  <w:t>XIII Vrijeme i mjesto podnošenja ponuda i javnog otvaranja ponuda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Ponude se predaju  radnim danima od 07 do 15 sati, zaključno sa danom</w:t>
      </w:r>
      <w:r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</w:t>
      </w:r>
      <w:r w:rsidR="000F3911">
        <w:rPr>
          <w:rFonts w:ascii="Times New Roman" w:eastAsia="Calibri" w:hAnsi="Times New Roman" w:cs="Times New Roman"/>
          <w:sz w:val="22"/>
          <w:szCs w:val="22"/>
          <w:lang w:val="pl-PL"/>
        </w:rPr>
        <w:t>26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.08.2019. godine do </w:t>
      </w:r>
      <w:r w:rsidR="000F3911">
        <w:rPr>
          <w:rFonts w:ascii="Times New Roman" w:eastAsia="Calibri" w:hAnsi="Times New Roman" w:cs="Times New Roman"/>
          <w:sz w:val="22"/>
          <w:szCs w:val="22"/>
          <w:lang w:val="pl-PL"/>
        </w:rPr>
        <w:t>9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,00 sati.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>Ponude se mogu predati: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sym w:font="Wingdings" w:char="F0A8"/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neposrednom predajom na arhivi naručioca na adresi Novaka Miloševa br. 18, Podgorica i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en-US"/>
        </w:rPr>
        <w:sym w:font="Wingdings" w:char="F0A8"/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 preporučenom pošiljkom sa povratnicom na adresi Novaka Miloševa br. 18, Podgorica.</w:t>
      </w: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</w:p>
    <w:p w:rsidR="00464116" w:rsidRPr="00464116" w:rsidRDefault="00464116" w:rsidP="00464116">
      <w:pPr>
        <w:jc w:val="both"/>
        <w:rPr>
          <w:rFonts w:ascii="Times New Roman" w:eastAsia="Calibri" w:hAnsi="Times New Roman" w:cs="Times New Roman"/>
          <w:sz w:val="22"/>
          <w:szCs w:val="22"/>
          <w:lang w:val="pl-PL"/>
        </w:rPr>
      </w:pP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Javno otvaranje ponuda, kome mogu prisustvovati ovlašćeni predstavnici ponuđača sa priloženim punomoćjem potpisanim od strane ovlašćenog lica, održaće se dana </w:t>
      </w:r>
      <w:r w:rsidR="000F3911">
        <w:rPr>
          <w:rFonts w:ascii="Times New Roman" w:eastAsia="Calibri" w:hAnsi="Times New Roman" w:cs="Times New Roman"/>
          <w:sz w:val="22"/>
          <w:szCs w:val="22"/>
          <w:lang w:val="pl-PL"/>
        </w:rPr>
        <w:t>26.08.2019. godine u 9</w:t>
      </w:r>
      <w:r w:rsidRPr="00464116">
        <w:rPr>
          <w:rFonts w:ascii="Times New Roman" w:eastAsia="Calibri" w:hAnsi="Times New Roman" w:cs="Times New Roman"/>
          <w:sz w:val="22"/>
          <w:szCs w:val="22"/>
          <w:lang w:val="pl-PL"/>
        </w:rPr>
        <w:t xml:space="preserve">,30 sati, u prostorijama Uprave javnih radova, na adresi Novaka Miloševa br. 18, Podgorica. </w:t>
      </w:r>
    </w:p>
    <w:p w:rsidR="00464116" w:rsidRPr="00464116" w:rsidRDefault="00464116" w:rsidP="00DA4C2D">
      <w:pPr>
        <w:jc w:val="both"/>
        <w:rPr>
          <w:rFonts w:ascii="Times New Roman" w:hAnsi="Times New Roman" w:cs="Times New Roman"/>
          <w:noProof/>
          <w:sz w:val="22"/>
          <w:szCs w:val="22"/>
          <w:lang w:val="sr-Latn-ME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464116" w:rsidRDefault="00464116" w:rsidP="00DA4C2D">
      <w:pPr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val="pl-PL"/>
        </w:rPr>
      </w:pPr>
    </w:p>
    <w:p w:rsidR="00372DBE" w:rsidRPr="00464116" w:rsidRDefault="00372DBE">
      <w:pPr>
        <w:rPr>
          <w:rFonts w:ascii="Times New Roman" w:hAnsi="Times New Roman" w:cs="Times New Roman"/>
          <w:sz w:val="22"/>
          <w:szCs w:val="22"/>
          <w:lang w:val="sr-Latn-ME"/>
        </w:rPr>
      </w:pPr>
    </w:p>
    <w:p w:rsidR="000278C3" w:rsidRPr="00464116" w:rsidRDefault="000278C3">
      <w:pPr>
        <w:rPr>
          <w:rFonts w:ascii="Times New Roman" w:hAnsi="Times New Roman" w:cs="Times New Roman"/>
          <w:sz w:val="22"/>
          <w:szCs w:val="22"/>
          <w:lang w:val="sr-Latn-ME"/>
        </w:rPr>
      </w:pPr>
    </w:p>
    <w:p w:rsidR="008108B6" w:rsidRPr="00464116" w:rsidRDefault="008108B6" w:rsidP="00DA4C2D">
      <w:pPr>
        <w:rPr>
          <w:rFonts w:ascii="Times New Roman" w:hAnsi="Times New Roman" w:cs="Times New Roman"/>
          <w:sz w:val="22"/>
          <w:szCs w:val="22"/>
          <w:lang w:val="en-US"/>
        </w:rPr>
      </w:pPr>
    </w:p>
    <w:p w:rsidR="008108B6" w:rsidRPr="00464116" w:rsidRDefault="008108B6" w:rsidP="008108B6">
      <w:pPr>
        <w:jc w:val="right"/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Predsjednik Komisije za otvaranje i vrednovanje ponuda</w:t>
      </w:r>
    </w:p>
    <w:p w:rsidR="008108B6" w:rsidRPr="00464116" w:rsidRDefault="008108B6" w:rsidP="008108B6">
      <w:pPr>
        <w:jc w:val="right"/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</w:pP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 xml:space="preserve">                                                          </w:t>
      </w:r>
      <w:r w:rsid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Milica Bakić</w:t>
      </w:r>
      <w:r w:rsidRPr="00464116">
        <w:rPr>
          <w:rFonts w:ascii="Times New Roman" w:eastAsia="Calibri" w:hAnsi="Times New Roman" w:cs="Times New Roman"/>
          <w:noProof/>
          <w:sz w:val="22"/>
          <w:szCs w:val="22"/>
          <w:lang w:val="sr-Latn-ME"/>
        </w:rPr>
        <w:t>, s.r.</w:t>
      </w:r>
    </w:p>
    <w:p w:rsidR="008108B6" w:rsidRPr="00464116" w:rsidRDefault="008108B6" w:rsidP="00DA4C2D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8108B6" w:rsidRPr="00464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2D"/>
    <w:rsid w:val="000278C3"/>
    <w:rsid w:val="000F3911"/>
    <w:rsid w:val="00261A79"/>
    <w:rsid w:val="00323025"/>
    <w:rsid w:val="003441AA"/>
    <w:rsid w:val="00372DBE"/>
    <w:rsid w:val="00372ECA"/>
    <w:rsid w:val="00423D77"/>
    <w:rsid w:val="00464116"/>
    <w:rsid w:val="00473EB1"/>
    <w:rsid w:val="004F65B2"/>
    <w:rsid w:val="00564850"/>
    <w:rsid w:val="0061085E"/>
    <w:rsid w:val="00616826"/>
    <w:rsid w:val="008108B6"/>
    <w:rsid w:val="00896115"/>
    <w:rsid w:val="00A430A5"/>
    <w:rsid w:val="00B32D2B"/>
    <w:rsid w:val="00B97240"/>
    <w:rsid w:val="00BF64BD"/>
    <w:rsid w:val="00CB2ABB"/>
    <w:rsid w:val="00D24C55"/>
    <w:rsid w:val="00D34497"/>
    <w:rsid w:val="00DA4C2D"/>
    <w:rsid w:val="00DB7FC3"/>
    <w:rsid w:val="00DC7DA2"/>
    <w:rsid w:val="00E770EF"/>
    <w:rsid w:val="00F54746"/>
    <w:rsid w:val="00F5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2D"/>
    <w:pPr>
      <w:spacing w:after="0" w:line="240" w:lineRule="auto"/>
    </w:pPr>
    <w:rPr>
      <w:rFonts w:eastAsiaTheme="minorEastAsia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2D"/>
    <w:pPr>
      <w:spacing w:after="0" w:line="240" w:lineRule="auto"/>
    </w:pPr>
    <w:rPr>
      <w:rFonts w:eastAsiaTheme="minorEastAsia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4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28690-3FEC-44B5-B573-75805888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Hodzic</dc:creator>
  <cp:lastModifiedBy>Milica Bakic</cp:lastModifiedBy>
  <cp:revision>3</cp:revision>
  <dcterms:created xsi:type="dcterms:W3CDTF">2019-08-16T08:02:00Z</dcterms:created>
  <dcterms:modified xsi:type="dcterms:W3CDTF">2019-08-16T08:14:00Z</dcterms:modified>
</cp:coreProperties>
</file>