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8AABE" w14:textId="77777777" w:rsidR="004A3B9B" w:rsidRPr="003C2BE2" w:rsidRDefault="004A3B9B" w:rsidP="004A3B9B">
      <w:pPr>
        <w:spacing w:after="0"/>
        <w:jc w:val="both"/>
        <w:rPr>
          <w:rFonts w:ascii="Times New Roman" w:hAnsi="Times New Roman"/>
          <w:b/>
          <w:u w:val="single"/>
          <w:lang w:val="pl-PL"/>
        </w:rPr>
      </w:pPr>
      <w:r w:rsidRPr="003C2BE2">
        <w:rPr>
          <w:rFonts w:ascii="Times New Roman" w:hAnsi="Times New Roman"/>
          <w:b/>
          <w:u w:val="single"/>
          <w:lang w:val="pl-PL"/>
        </w:rPr>
        <w:t>UPRAVA JAVNIH RADOVA</w:t>
      </w:r>
    </w:p>
    <w:p w14:paraId="315B128A" w14:textId="77777777" w:rsidR="004A3B9B" w:rsidRPr="003C2BE2" w:rsidRDefault="004A3B9B" w:rsidP="004A3B9B">
      <w:pPr>
        <w:spacing w:after="0"/>
        <w:jc w:val="both"/>
        <w:rPr>
          <w:rFonts w:ascii="Times New Roman" w:hAnsi="Times New Roman"/>
          <w:b/>
          <w:u w:val="single"/>
          <w:lang w:val="pl-PL"/>
        </w:rPr>
      </w:pPr>
    </w:p>
    <w:p w14:paraId="0DE317F8" w14:textId="58E33DA1" w:rsidR="004A3B9B" w:rsidRPr="003C2BE2" w:rsidRDefault="004A3B9B" w:rsidP="004A3B9B">
      <w:pPr>
        <w:spacing w:after="0"/>
        <w:jc w:val="both"/>
        <w:rPr>
          <w:rFonts w:ascii="Times New Roman" w:hAnsi="Times New Roman"/>
          <w:b/>
          <w:u w:val="single"/>
          <w:lang w:val="pl-PL"/>
        </w:rPr>
      </w:pPr>
      <w:r w:rsidRPr="003C2BE2">
        <w:rPr>
          <w:rFonts w:ascii="Times New Roman" w:hAnsi="Times New Roman"/>
          <w:b/>
          <w:u w:val="single"/>
          <w:lang w:val="pl-PL"/>
        </w:rPr>
        <w:t xml:space="preserve">Broj iz evidencije postupaka javnih nabavki: </w:t>
      </w:r>
      <w:r w:rsidR="0042216B" w:rsidRPr="003C2BE2">
        <w:rPr>
          <w:rFonts w:ascii="Times New Roman" w:eastAsia="Calibri" w:hAnsi="Times New Roman" w:cs="Times New Roman"/>
          <w:b/>
          <w:bCs/>
          <w:u w:val="single"/>
          <w:lang w:val="it-IT"/>
        </w:rPr>
        <w:t>01-6/19</w:t>
      </w:r>
    </w:p>
    <w:p w14:paraId="5C1B44C8" w14:textId="0A95EB76" w:rsidR="004A3B9B" w:rsidRPr="003C2BE2" w:rsidRDefault="004A3B9B" w:rsidP="004A3B9B">
      <w:pPr>
        <w:spacing w:after="0"/>
        <w:jc w:val="both"/>
        <w:rPr>
          <w:rFonts w:ascii="Times New Roman" w:hAnsi="Times New Roman"/>
          <w:b/>
          <w:u w:val="single"/>
          <w:lang w:val="pl-PL"/>
        </w:rPr>
      </w:pPr>
      <w:r w:rsidRPr="003C2BE2">
        <w:rPr>
          <w:rFonts w:ascii="Times New Roman" w:hAnsi="Times New Roman"/>
          <w:b/>
          <w:u w:val="single"/>
          <w:lang w:val="pl-PL"/>
        </w:rPr>
        <w:t xml:space="preserve">Redni broj iz Plana javnih nabavki: </w:t>
      </w:r>
      <w:r w:rsidR="0042216B" w:rsidRPr="003C2BE2">
        <w:rPr>
          <w:rFonts w:ascii="Times New Roman" w:hAnsi="Times New Roman"/>
          <w:b/>
          <w:u w:val="single"/>
          <w:lang w:val="pl-PL"/>
        </w:rPr>
        <w:t>130</w:t>
      </w:r>
    </w:p>
    <w:p w14:paraId="1D2A95A2" w14:textId="77777777" w:rsidR="004A3B9B" w:rsidRPr="003C2BE2" w:rsidRDefault="004A3B9B" w:rsidP="004A3B9B">
      <w:pPr>
        <w:spacing w:after="0"/>
        <w:jc w:val="both"/>
        <w:rPr>
          <w:rFonts w:ascii="Times New Roman" w:hAnsi="Times New Roman"/>
          <w:b/>
          <w:u w:val="single"/>
          <w:lang w:val="pl-PL"/>
        </w:rPr>
      </w:pPr>
    </w:p>
    <w:p w14:paraId="05BB2DB0" w14:textId="41049A51" w:rsidR="004A3B9B" w:rsidRPr="003C2BE2" w:rsidRDefault="004A3B9B" w:rsidP="004A3B9B">
      <w:pPr>
        <w:spacing w:after="0"/>
        <w:jc w:val="both"/>
        <w:rPr>
          <w:rFonts w:ascii="Times New Roman" w:eastAsia="Calibri" w:hAnsi="Times New Roman" w:cs="Times New Roman"/>
          <w:lang w:val="it-IT"/>
        </w:rPr>
      </w:pPr>
      <w:r w:rsidRPr="003C2BE2">
        <w:rPr>
          <w:rFonts w:ascii="Times New Roman" w:eastAsia="Calibri" w:hAnsi="Times New Roman" w:cs="Times New Roman"/>
          <w:lang w:val="it-IT"/>
        </w:rPr>
        <w:t xml:space="preserve">Djelovodni br. </w:t>
      </w:r>
      <w:r w:rsidR="00E62735" w:rsidRPr="003C2BE2">
        <w:rPr>
          <w:rFonts w:ascii="Times New Roman" w:eastAsia="Calibri" w:hAnsi="Times New Roman" w:cs="Times New Roman"/>
          <w:lang w:val="it-IT"/>
        </w:rPr>
        <w:t>01-</w:t>
      </w:r>
      <w:r w:rsidR="00EE0C4D" w:rsidRPr="003C2BE2">
        <w:rPr>
          <w:rFonts w:ascii="Times New Roman" w:eastAsia="Calibri" w:hAnsi="Times New Roman" w:cs="Times New Roman"/>
          <w:lang w:val="it-IT"/>
        </w:rPr>
        <w:t>106/1</w:t>
      </w:r>
    </w:p>
    <w:p w14:paraId="09F95D0B" w14:textId="24CFD77B" w:rsidR="004A3B9B" w:rsidRPr="003C2BE2" w:rsidRDefault="004A3B9B" w:rsidP="004A3B9B">
      <w:pPr>
        <w:spacing w:after="0"/>
        <w:jc w:val="both"/>
        <w:rPr>
          <w:rFonts w:ascii="Times New Roman" w:eastAsia="Calibri" w:hAnsi="Times New Roman" w:cs="Times New Roman"/>
          <w:lang w:val="it-IT"/>
        </w:rPr>
      </w:pPr>
      <w:r w:rsidRPr="003C2BE2">
        <w:rPr>
          <w:rFonts w:ascii="Times New Roman" w:eastAsia="Calibri" w:hAnsi="Times New Roman" w:cs="Times New Roman"/>
          <w:lang w:val="it-IT"/>
        </w:rPr>
        <w:t>Podgorica,</w:t>
      </w:r>
      <w:r w:rsidR="00200263" w:rsidRPr="003C2BE2">
        <w:rPr>
          <w:rFonts w:ascii="Times New Roman" w:eastAsia="Calibri" w:hAnsi="Times New Roman" w:cs="Times New Roman"/>
          <w:lang w:val="it-IT"/>
        </w:rPr>
        <w:t xml:space="preserve"> </w:t>
      </w:r>
      <w:r w:rsidR="00EE0C4D" w:rsidRPr="003C2BE2">
        <w:rPr>
          <w:rFonts w:ascii="Times New Roman" w:eastAsia="Calibri" w:hAnsi="Times New Roman" w:cs="Times New Roman"/>
          <w:lang w:val="it-IT"/>
        </w:rPr>
        <w:t>14</w:t>
      </w:r>
      <w:r w:rsidR="00E62735" w:rsidRPr="003C2BE2">
        <w:rPr>
          <w:rFonts w:ascii="Times New Roman" w:eastAsia="Calibri" w:hAnsi="Times New Roman" w:cs="Times New Roman"/>
          <w:lang w:val="it-IT"/>
        </w:rPr>
        <w:t>.01.2020</w:t>
      </w:r>
      <w:r w:rsidR="00724941" w:rsidRPr="003C2BE2">
        <w:rPr>
          <w:rFonts w:ascii="Times New Roman" w:eastAsia="Calibri" w:hAnsi="Times New Roman" w:cs="Times New Roman"/>
          <w:lang w:val="it-IT"/>
        </w:rPr>
        <w:t>.</w:t>
      </w:r>
      <w:r w:rsidR="00BD725D" w:rsidRPr="003C2BE2">
        <w:rPr>
          <w:rFonts w:ascii="Times New Roman" w:eastAsia="Calibri" w:hAnsi="Times New Roman" w:cs="Times New Roman"/>
          <w:lang w:val="it-IT"/>
        </w:rPr>
        <w:t xml:space="preserve"> </w:t>
      </w:r>
      <w:r w:rsidR="00724941" w:rsidRPr="003C2BE2">
        <w:rPr>
          <w:rFonts w:ascii="Times New Roman" w:eastAsia="Calibri" w:hAnsi="Times New Roman" w:cs="Times New Roman"/>
          <w:lang w:val="it-IT"/>
        </w:rPr>
        <w:t>godine</w:t>
      </w:r>
    </w:p>
    <w:p w14:paraId="3476C218" w14:textId="77777777" w:rsidR="0042216B" w:rsidRPr="003C2BE2" w:rsidRDefault="0042216B" w:rsidP="004A3B9B">
      <w:pPr>
        <w:spacing w:after="0"/>
        <w:jc w:val="both"/>
        <w:rPr>
          <w:rFonts w:ascii="Times New Roman" w:eastAsia="Calibri" w:hAnsi="Times New Roman" w:cs="Times New Roman"/>
          <w:lang w:val="it-IT"/>
        </w:rPr>
      </w:pPr>
    </w:p>
    <w:p w14:paraId="3E732612" w14:textId="681F7B4B" w:rsidR="005B4657" w:rsidRPr="003C2BE2" w:rsidRDefault="004A3B9B" w:rsidP="00967519">
      <w:pPr>
        <w:spacing w:after="0" w:line="240" w:lineRule="auto"/>
        <w:ind w:firstLine="567"/>
        <w:jc w:val="both"/>
        <w:rPr>
          <w:rFonts w:ascii="Times New Roman" w:eastAsia="Calibri" w:hAnsi="Times New Roman" w:cs="Times New Roman"/>
          <w:lang w:val="it-IT"/>
        </w:rPr>
      </w:pPr>
      <w:r w:rsidRPr="003C2BE2">
        <w:rPr>
          <w:rFonts w:ascii="Times New Roman" w:eastAsia="Calibri" w:hAnsi="Times New Roman" w:cs="Times New Roman"/>
          <w:lang w:val="it-IT"/>
        </w:rPr>
        <w:t>Na o</w:t>
      </w:r>
      <w:r w:rsidR="00BD725D" w:rsidRPr="003C2BE2">
        <w:rPr>
          <w:rFonts w:ascii="Times New Roman" w:eastAsia="Calibri" w:hAnsi="Times New Roman" w:cs="Times New Roman"/>
          <w:lang w:val="it-IT"/>
        </w:rPr>
        <w:t>s</w:t>
      </w:r>
      <w:r w:rsidRPr="003C2BE2">
        <w:rPr>
          <w:rFonts w:ascii="Times New Roman" w:eastAsia="Calibri" w:hAnsi="Times New Roman" w:cs="Times New Roman"/>
          <w:lang w:val="it-IT"/>
        </w:rPr>
        <w:t>novu člana 54 stav 1</w:t>
      </w:r>
      <w:r w:rsidRPr="003C2BE2">
        <w:rPr>
          <w:rFonts w:ascii="Times New Roman" w:eastAsia="Calibri" w:hAnsi="Times New Roman" w:cs="Times New Roman"/>
          <w:color w:val="000000"/>
          <w:lang w:val="pl-PL"/>
        </w:rPr>
        <w:t xml:space="preserve"> a u vezi sa članom 55 stav 1 i stav 3 </w:t>
      </w:r>
      <w:r w:rsidRPr="003C2BE2">
        <w:rPr>
          <w:rFonts w:ascii="Times New Roman" w:eastAsia="Calibri" w:hAnsi="Times New Roman" w:cs="Times New Roman"/>
          <w:lang w:val="it-IT"/>
        </w:rPr>
        <w:t xml:space="preserve"> Zakona o javnim nabavkama </w:t>
      </w:r>
      <w:r w:rsidRPr="003C2BE2">
        <w:rPr>
          <w:rFonts w:ascii="Times New Roman" w:eastAsia="Calibri" w:hAnsi="Times New Roman" w:cs="Times New Roman"/>
          <w:lang w:val="sr-Latn-CS"/>
        </w:rPr>
        <w:t>(„Službeni list CG</w:t>
      </w:r>
      <w:r w:rsidRPr="003C2BE2">
        <w:rPr>
          <w:rFonts w:ascii="Times New Roman" w:eastAsia="Calibri" w:hAnsi="Times New Roman" w:cs="Times New Roman"/>
        </w:rPr>
        <w:t>.</w:t>
      </w:r>
      <w:r w:rsidRPr="003C2BE2">
        <w:rPr>
          <w:rFonts w:ascii="Times New Roman" w:eastAsia="Calibri" w:hAnsi="Times New Roman" w:cs="Times New Roman"/>
          <w:lang w:val="sr-Latn-CS"/>
        </w:rPr>
        <w:t xml:space="preserve">“, br. </w:t>
      </w:r>
      <w:r w:rsidRPr="003C2BE2">
        <w:rPr>
          <w:rFonts w:ascii="Times New Roman" w:eastAsia="Calibri" w:hAnsi="Times New Roman" w:cs="Times New Roman"/>
          <w:lang w:val="it-IT"/>
        </w:rPr>
        <w:t>42/11, 57/14, 28/15 i 042/17</w:t>
      </w:r>
      <w:r w:rsidRPr="003C2BE2">
        <w:rPr>
          <w:rFonts w:ascii="Times New Roman" w:eastAsia="Calibri" w:hAnsi="Times New Roman" w:cs="Times New Roman"/>
          <w:color w:val="000000"/>
          <w:lang w:val="pl-PL"/>
        </w:rPr>
        <w:t xml:space="preserve">), Komisija za otvaranje i vrednovanje ponuda </w:t>
      </w:r>
      <w:r w:rsidRPr="003C2BE2">
        <w:rPr>
          <w:rFonts w:ascii="Times New Roman" w:eastAsia="Calibri" w:hAnsi="Times New Roman" w:cs="Times New Roman"/>
          <w:lang w:val="pl-PL"/>
        </w:rPr>
        <w:t>Uprave javnih radova</w:t>
      </w:r>
      <w:r w:rsidRPr="003C2BE2">
        <w:rPr>
          <w:rFonts w:ascii="Times New Roman" w:eastAsia="Calibri" w:hAnsi="Times New Roman" w:cs="Times New Roman"/>
          <w:color w:val="000000"/>
          <w:lang w:val="it-IT"/>
        </w:rPr>
        <w:t xml:space="preserve">, </w:t>
      </w:r>
      <w:r w:rsidRPr="003C2BE2">
        <w:rPr>
          <w:rFonts w:ascii="Times New Roman" w:eastAsia="Calibri" w:hAnsi="Times New Roman" w:cs="Times New Roman"/>
          <w:lang w:val="it-IT"/>
        </w:rPr>
        <w:t xml:space="preserve">objavljuje na Portalu javnih nabavki  </w:t>
      </w:r>
    </w:p>
    <w:p w14:paraId="2128CDA2" w14:textId="28D3AB2A" w:rsidR="004A3B9B" w:rsidRPr="003C2BE2" w:rsidRDefault="004A3B9B" w:rsidP="008327BD">
      <w:pPr>
        <w:spacing w:after="0" w:line="240" w:lineRule="auto"/>
        <w:ind w:firstLine="567"/>
        <w:jc w:val="both"/>
        <w:rPr>
          <w:rFonts w:ascii="Times New Roman" w:eastAsia="Calibri" w:hAnsi="Times New Roman" w:cs="Times New Roman"/>
          <w:lang w:val="it-IT"/>
        </w:rPr>
      </w:pPr>
      <w:r w:rsidRPr="003C2BE2">
        <w:rPr>
          <w:rFonts w:ascii="Times New Roman" w:eastAsia="Calibri" w:hAnsi="Times New Roman" w:cs="Times New Roman"/>
          <w:lang w:val="it-IT"/>
        </w:rPr>
        <w:t xml:space="preserve">         </w:t>
      </w:r>
    </w:p>
    <w:p w14:paraId="356579B2" w14:textId="2168E3C9" w:rsidR="004A3B9B" w:rsidRPr="003C2BE2" w:rsidRDefault="005B4657" w:rsidP="004A3B9B">
      <w:pPr>
        <w:spacing w:after="0" w:line="240" w:lineRule="auto"/>
        <w:jc w:val="center"/>
        <w:rPr>
          <w:rFonts w:ascii="Times New Roman" w:eastAsia="Calibri" w:hAnsi="Times New Roman" w:cs="Times New Roman"/>
          <w:b/>
          <w:bCs/>
          <w:lang w:val="it-IT"/>
        </w:rPr>
      </w:pPr>
      <w:r w:rsidRPr="003C2BE2">
        <w:rPr>
          <w:rFonts w:ascii="Times New Roman" w:eastAsia="Calibri" w:hAnsi="Times New Roman" w:cs="Times New Roman"/>
          <w:b/>
          <w:bCs/>
          <w:lang w:val="it-IT"/>
        </w:rPr>
        <w:t>IZMJEN</w:t>
      </w:r>
      <w:r w:rsidR="003A18D8" w:rsidRPr="003C2BE2">
        <w:rPr>
          <w:rFonts w:ascii="Times New Roman" w:eastAsia="Calibri" w:hAnsi="Times New Roman" w:cs="Times New Roman"/>
          <w:b/>
          <w:bCs/>
          <w:lang w:val="it-IT"/>
        </w:rPr>
        <w:t>A</w:t>
      </w:r>
    </w:p>
    <w:p w14:paraId="10FA8433" w14:textId="400EE459" w:rsidR="004A3B9B" w:rsidRPr="003C2BE2" w:rsidRDefault="004A3B9B" w:rsidP="004A3B9B">
      <w:pPr>
        <w:spacing w:after="0" w:line="240" w:lineRule="auto"/>
        <w:jc w:val="center"/>
        <w:rPr>
          <w:rFonts w:ascii="Times New Roman" w:eastAsia="Calibri" w:hAnsi="Times New Roman" w:cs="Times New Roman"/>
          <w:b/>
          <w:bCs/>
          <w:lang w:val="it-IT"/>
        </w:rPr>
      </w:pPr>
      <w:r w:rsidRPr="003C2BE2">
        <w:rPr>
          <w:rFonts w:ascii="Times New Roman" w:eastAsia="Calibri" w:hAnsi="Times New Roman" w:cs="Times New Roman"/>
          <w:b/>
          <w:bCs/>
          <w:lang w:val="it-IT"/>
        </w:rPr>
        <w:t>TENDERSKE DOKUMENTACIJE BROJ:</w:t>
      </w:r>
      <w:r w:rsidRPr="003C2BE2">
        <w:t xml:space="preserve"> </w:t>
      </w:r>
      <w:r w:rsidR="0042216B" w:rsidRPr="003C2BE2">
        <w:rPr>
          <w:rFonts w:ascii="Times New Roman" w:eastAsia="Calibri" w:hAnsi="Times New Roman" w:cs="Times New Roman"/>
          <w:b/>
          <w:bCs/>
          <w:lang w:val="it-IT"/>
        </w:rPr>
        <w:t>01-6/19</w:t>
      </w:r>
    </w:p>
    <w:p w14:paraId="4D4A1A4D" w14:textId="77777777" w:rsidR="0042216B" w:rsidRPr="003C2BE2" w:rsidRDefault="00FE55F5" w:rsidP="0042216B">
      <w:pPr>
        <w:autoSpaceDE w:val="0"/>
        <w:autoSpaceDN w:val="0"/>
        <w:adjustRightInd w:val="0"/>
        <w:spacing w:after="0" w:line="240" w:lineRule="auto"/>
        <w:jc w:val="center"/>
        <w:rPr>
          <w:rFonts w:ascii="Times New Roman" w:hAnsi="Times New Roman" w:cs="Times New Roman"/>
          <w:b/>
          <w:bCs/>
          <w:lang w:val="it-IT"/>
        </w:rPr>
      </w:pPr>
      <w:r w:rsidRPr="003C2BE2">
        <w:rPr>
          <w:rFonts w:ascii="Times New Roman" w:eastAsia="Calibri" w:hAnsi="Times New Roman" w:cs="Times New Roman"/>
          <w:b/>
          <w:bCs/>
          <w:lang w:val="it-IT"/>
        </w:rPr>
        <w:t xml:space="preserve"> </w:t>
      </w:r>
      <w:r w:rsidR="0042216B" w:rsidRPr="003C2BE2">
        <w:rPr>
          <w:rFonts w:ascii="Times New Roman" w:hAnsi="Times New Roman" w:cs="Times New Roman"/>
          <w:b/>
          <w:bCs/>
          <w:lang w:val="it-IT"/>
        </w:rPr>
        <w:t xml:space="preserve">ZA OTVORENI POSTUPAK JAVNE NABAVKE </w:t>
      </w:r>
    </w:p>
    <w:p w14:paraId="2EDFE27A" w14:textId="77777777" w:rsidR="0042216B" w:rsidRPr="003C2BE2" w:rsidRDefault="0042216B" w:rsidP="0042216B">
      <w:pPr>
        <w:autoSpaceDE w:val="0"/>
        <w:autoSpaceDN w:val="0"/>
        <w:adjustRightInd w:val="0"/>
        <w:spacing w:after="0" w:line="240" w:lineRule="auto"/>
        <w:jc w:val="center"/>
        <w:rPr>
          <w:rFonts w:ascii="Times New Roman" w:hAnsi="Times New Roman" w:cs="Times New Roman"/>
          <w:b/>
          <w:bCs/>
          <w:lang w:val="sr-Latn-BA"/>
        </w:rPr>
      </w:pPr>
      <w:r w:rsidRPr="003C2BE2">
        <w:rPr>
          <w:rFonts w:ascii="Times New Roman" w:hAnsi="Times New Roman" w:cs="Times New Roman"/>
          <w:b/>
          <w:bCs/>
          <w:lang w:val="it-IT"/>
        </w:rPr>
        <w:t xml:space="preserve">ZA VRŠENJE STRUČNOG NADZORA </w:t>
      </w:r>
      <w:r w:rsidRPr="003C2BE2">
        <w:rPr>
          <w:rFonts w:ascii="Times New Roman" w:hAnsi="Times New Roman" w:cs="Times New Roman"/>
          <w:b/>
          <w:bCs/>
          <w:lang w:val="sr-Latn-BA"/>
        </w:rPr>
        <w:t>NAD IZVOĐENJEM RADOVA ZA IZGRADNJU OBJEKTA BAZNE STANICE ZA POTREBE RAZVOJA SKI-CENTRA NA LOKALITETU ''ŽARSKI'' U MOJKOVCU</w:t>
      </w:r>
    </w:p>
    <w:p w14:paraId="75AE4688" w14:textId="2F117F37" w:rsidR="004A3B9B" w:rsidRPr="003C2BE2" w:rsidRDefault="004A3B9B" w:rsidP="004A3B9B">
      <w:pPr>
        <w:spacing w:after="0" w:line="240" w:lineRule="auto"/>
        <w:jc w:val="center"/>
        <w:rPr>
          <w:rFonts w:ascii="Times New Roman" w:eastAsia="Calibri" w:hAnsi="Times New Roman" w:cs="Times New Roman"/>
          <w:b/>
          <w:bCs/>
          <w:lang w:val="sr-Latn-BA"/>
        </w:rPr>
      </w:pPr>
    </w:p>
    <w:p w14:paraId="3175C4B7" w14:textId="77777777" w:rsidR="004A3B9B" w:rsidRPr="003C2BE2" w:rsidRDefault="004A3B9B" w:rsidP="00210276">
      <w:pPr>
        <w:spacing w:after="0" w:line="240" w:lineRule="auto"/>
        <w:rPr>
          <w:rFonts w:ascii="Times New Roman" w:hAnsi="Times New Roman" w:cs="Times New Roman"/>
          <w:lang w:val="pl-PL"/>
        </w:rPr>
      </w:pPr>
    </w:p>
    <w:p w14:paraId="75617632" w14:textId="5CD5B33B" w:rsidR="0042216B" w:rsidRPr="003C2BE2" w:rsidRDefault="00BD725D" w:rsidP="00BD725D">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lang w:val="pl-PL"/>
        </w:rPr>
        <w:t>Vrši se izmjena tenderske dokumentacije i glasi:</w:t>
      </w:r>
    </w:p>
    <w:p w14:paraId="618DC9BF" w14:textId="77777777" w:rsidR="00EE0C4D" w:rsidRPr="003C2BE2" w:rsidRDefault="00EE0C4D" w:rsidP="00BD725D">
      <w:pPr>
        <w:spacing w:after="0" w:line="240" w:lineRule="auto"/>
        <w:jc w:val="both"/>
        <w:rPr>
          <w:rFonts w:ascii="Times New Roman" w:eastAsia="Calibri" w:hAnsi="Times New Roman" w:cs="Times New Roman"/>
          <w:lang w:val="pl-PL"/>
        </w:rPr>
      </w:pPr>
    </w:p>
    <w:p w14:paraId="064403D9" w14:textId="77777777" w:rsidR="00414B05" w:rsidRPr="003C2BE2" w:rsidRDefault="00414B05" w:rsidP="00BD725D">
      <w:pPr>
        <w:spacing w:after="0" w:line="240" w:lineRule="auto"/>
        <w:jc w:val="both"/>
        <w:rPr>
          <w:rFonts w:ascii="Times New Roman" w:eastAsia="Calibri" w:hAnsi="Times New Roman" w:cs="Times New Roman"/>
          <w:lang w:val="pl-PL"/>
        </w:rPr>
      </w:pPr>
    </w:p>
    <w:p w14:paraId="4F2EE601" w14:textId="77777777" w:rsidR="00414B05" w:rsidRPr="003C2BE2" w:rsidRDefault="00414B05" w:rsidP="00414B05">
      <w:pPr>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Times New Roman" w:eastAsia="Calibri" w:hAnsi="Times New Roman" w:cs="Times New Roman"/>
          <w:b/>
          <w:bCs/>
          <w:lang w:val="pl-PL"/>
        </w:rPr>
      </w:pPr>
      <w:r w:rsidRPr="003C2BE2">
        <w:rPr>
          <w:rFonts w:ascii="Times New Roman" w:eastAsia="Calibri" w:hAnsi="Times New Roman" w:cs="Times New Roman"/>
          <w:b/>
          <w:bCs/>
          <w:lang w:val="pl-PL"/>
        </w:rPr>
        <w:t>XIII Vrijeme i mjesto podnošenja ponuda i javnog otvaranja ponuda</w:t>
      </w:r>
    </w:p>
    <w:p w14:paraId="553A9206" w14:textId="77777777" w:rsidR="00414B05" w:rsidRPr="003C2BE2" w:rsidRDefault="00414B05" w:rsidP="00414B05">
      <w:pPr>
        <w:spacing w:after="0" w:line="240" w:lineRule="auto"/>
        <w:jc w:val="both"/>
        <w:rPr>
          <w:rFonts w:ascii="Times New Roman" w:eastAsia="Calibri" w:hAnsi="Times New Roman" w:cs="Times New Roman"/>
          <w:b/>
          <w:bCs/>
          <w:lang w:val="pl-PL"/>
        </w:rPr>
      </w:pPr>
    </w:p>
    <w:p w14:paraId="4300CBF8" w14:textId="4FE38D4F" w:rsidR="00414B05" w:rsidRPr="003C2BE2" w:rsidRDefault="00414B05" w:rsidP="00414B05">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lang w:val="pl-PL"/>
        </w:rPr>
        <w:t>Ponude se predaju  radnim danima od 07 do 15 sati, zaključno sa danom</w:t>
      </w:r>
      <w:r w:rsidRPr="003C2BE2">
        <w:rPr>
          <w:rFonts w:ascii="Times New Roman" w:eastAsia="Calibri" w:hAnsi="Times New Roman" w:cs="Times New Roman"/>
          <w:b/>
          <w:color w:val="FF0000"/>
          <w:lang w:val="pl-PL"/>
        </w:rPr>
        <w:t xml:space="preserve"> </w:t>
      </w:r>
      <w:r w:rsidR="003C2BE2" w:rsidRPr="003C2BE2">
        <w:rPr>
          <w:rFonts w:ascii="Times New Roman" w:eastAsia="Calibri" w:hAnsi="Times New Roman" w:cs="Times New Roman"/>
          <w:color w:val="000000"/>
          <w:lang w:val="pl-PL"/>
        </w:rPr>
        <w:t>22</w:t>
      </w:r>
      <w:r w:rsidRPr="003C2BE2">
        <w:rPr>
          <w:rFonts w:ascii="Times New Roman" w:eastAsia="Calibri" w:hAnsi="Times New Roman" w:cs="Times New Roman"/>
          <w:color w:val="000000"/>
          <w:lang w:val="pl-PL"/>
        </w:rPr>
        <w:t>.01.2020. godine</w:t>
      </w:r>
      <w:r w:rsidRPr="003C2BE2">
        <w:rPr>
          <w:rFonts w:ascii="Times New Roman" w:eastAsia="Calibri" w:hAnsi="Times New Roman" w:cs="Times New Roman"/>
          <w:b/>
          <w:lang w:val="pl-PL"/>
        </w:rPr>
        <w:t xml:space="preserve"> </w:t>
      </w:r>
      <w:r w:rsidRPr="003C2BE2">
        <w:rPr>
          <w:rFonts w:ascii="Times New Roman" w:eastAsia="Calibri" w:hAnsi="Times New Roman" w:cs="Times New Roman"/>
          <w:lang w:val="pl-PL"/>
        </w:rPr>
        <w:t>do 09,00 sati.</w:t>
      </w:r>
    </w:p>
    <w:p w14:paraId="109DB021" w14:textId="77777777" w:rsidR="00414B05" w:rsidRPr="003C2BE2" w:rsidRDefault="00414B05" w:rsidP="00414B05">
      <w:pPr>
        <w:spacing w:after="0" w:line="240" w:lineRule="auto"/>
        <w:jc w:val="both"/>
        <w:rPr>
          <w:rFonts w:ascii="Times New Roman" w:eastAsia="Calibri" w:hAnsi="Times New Roman" w:cs="Times New Roman"/>
          <w:lang w:val="pl-PL"/>
        </w:rPr>
      </w:pPr>
    </w:p>
    <w:p w14:paraId="0C7A9CF6" w14:textId="77777777" w:rsidR="00414B05" w:rsidRPr="003C2BE2" w:rsidRDefault="00414B05" w:rsidP="00414B05">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lang w:val="pl-PL"/>
        </w:rPr>
        <w:t>Ponude se mogu predati:</w:t>
      </w:r>
    </w:p>
    <w:p w14:paraId="56E43AF8" w14:textId="77777777" w:rsidR="00414B05" w:rsidRPr="003C2BE2" w:rsidRDefault="00414B05" w:rsidP="00414B05">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rPr>
        <w:t xml:space="preserve">- </w:t>
      </w:r>
      <w:proofErr w:type="gramStart"/>
      <w:r w:rsidRPr="003C2BE2">
        <w:rPr>
          <w:rFonts w:ascii="Times New Roman" w:eastAsia="Calibri" w:hAnsi="Times New Roman" w:cs="Times New Roman"/>
          <w:lang w:val="pl-PL"/>
        </w:rPr>
        <w:t>neposrednom</w:t>
      </w:r>
      <w:proofErr w:type="gramEnd"/>
      <w:r w:rsidRPr="003C2BE2">
        <w:rPr>
          <w:rFonts w:ascii="Times New Roman" w:eastAsia="Calibri" w:hAnsi="Times New Roman" w:cs="Times New Roman"/>
          <w:lang w:val="pl-PL"/>
        </w:rPr>
        <w:t xml:space="preserve"> predajom na arhivi naručioca na adresi ul. Arsenija Boljevića 2A, City Mall, III sprat , Podgorica i</w:t>
      </w:r>
    </w:p>
    <w:p w14:paraId="0CB71F61" w14:textId="77777777" w:rsidR="00414B05" w:rsidRPr="003C2BE2" w:rsidRDefault="00414B05" w:rsidP="00414B05">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rPr>
        <w:t xml:space="preserve">- </w:t>
      </w:r>
      <w:proofErr w:type="gramStart"/>
      <w:r w:rsidRPr="003C2BE2">
        <w:rPr>
          <w:rFonts w:ascii="Times New Roman" w:eastAsia="Calibri" w:hAnsi="Times New Roman" w:cs="Times New Roman"/>
          <w:lang w:val="pl-PL"/>
        </w:rPr>
        <w:t>preporučenom</w:t>
      </w:r>
      <w:proofErr w:type="gramEnd"/>
      <w:r w:rsidRPr="003C2BE2">
        <w:rPr>
          <w:rFonts w:ascii="Times New Roman" w:eastAsia="Calibri" w:hAnsi="Times New Roman" w:cs="Times New Roman"/>
          <w:lang w:val="pl-PL"/>
        </w:rPr>
        <w:t xml:space="preserve"> pošiljkom sa povratnicom na adresi ul. Arsenija Boljevića 2A, City Mall, III sprat , Podgorica.</w:t>
      </w:r>
    </w:p>
    <w:p w14:paraId="683B7333" w14:textId="77777777" w:rsidR="00414B05" w:rsidRPr="003C2BE2" w:rsidRDefault="00414B05" w:rsidP="00414B05">
      <w:pPr>
        <w:spacing w:after="0" w:line="240" w:lineRule="auto"/>
        <w:jc w:val="both"/>
        <w:rPr>
          <w:rFonts w:ascii="Times New Roman" w:eastAsia="Calibri" w:hAnsi="Times New Roman" w:cs="Times New Roman"/>
          <w:lang w:val="pl-PL"/>
        </w:rPr>
      </w:pPr>
    </w:p>
    <w:p w14:paraId="4BBF56C0" w14:textId="249D9DAB" w:rsidR="00414B05" w:rsidRPr="003C2BE2" w:rsidRDefault="00414B05" w:rsidP="00414B05">
      <w:pPr>
        <w:spacing w:after="0" w:line="240" w:lineRule="auto"/>
        <w:jc w:val="both"/>
        <w:rPr>
          <w:rFonts w:ascii="Times New Roman" w:eastAsia="Calibri" w:hAnsi="Times New Roman" w:cs="Times New Roman"/>
          <w:lang w:val="pl-PL"/>
        </w:rPr>
      </w:pPr>
      <w:r w:rsidRPr="003C2BE2">
        <w:rPr>
          <w:rFonts w:ascii="Times New Roman" w:eastAsia="Calibri" w:hAnsi="Times New Roman" w:cs="Times New Roman"/>
          <w:lang w:val="pl-PL"/>
        </w:rPr>
        <w:t xml:space="preserve">Javno otvaranje ponuda, kome mogu prisustvovati ovlašćeni predstavnici ponuđača sa priloženim punomoćjem potpisanim od strane ovlašćenog lica, održaće se </w:t>
      </w:r>
      <w:r w:rsidRPr="003C2BE2">
        <w:rPr>
          <w:rFonts w:ascii="Times New Roman" w:eastAsia="Calibri" w:hAnsi="Times New Roman" w:cs="Times New Roman"/>
          <w:color w:val="000000"/>
          <w:lang w:val="pl-PL"/>
        </w:rPr>
        <w:t xml:space="preserve">dana </w:t>
      </w:r>
      <w:r w:rsidR="003C2BE2" w:rsidRPr="003C2BE2">
        <w:rPr>
          <w:rFonts w:ascii="Times New Roman" w:eastAsia="Calibri" w:hAnsi="Times New Roman" w:cs="Times New Roman"/>
          <w:color w:val="000000"/>
          <w:lang w:val="pl-PL"/>
        </w:rPr>
        <w:t>22</w:t>
      </w:r>
      <w:r w:rsidRPr="003C2BE2">
        <w:rPr>
          <w:rFonts w:ascii="Times New Roman" w:eastAsia="Calibri" w:hAnsi="Times New Roman" w:cs="Times New Roman"/>
          <w:color w:val="000000"/>
          <w:lang w:val="pl-PL"/>
        </w:rPr>
        <w:t>.01.2020</w:t>
      </w:r>
      <w:r w:rsidRPr="003C2BE2">
        <w:rPr>
          <w:rFonts w:ascii="Times New Roman" w:eastAsia="Calibri" w:hAnsi="Times New Roman" w:cs="Times New Roman"/>
          <w:color w:val="FF0000"/>
          <w:lang w:val="pl-PL"/>
        </w:rPr>
        <w:t>.</w:t>
      </w:r>
      <w:r w:rsidRPr="003C2BE2">
        <w:rPr>
          <w:rFonts w:ascii="Times New Roman" w:eastAsia="Calibri" w:hAnsi="Times New Roman" w:cs="Times New Roman"/>
          <w:lang w:val="pl-PL"/>
        </w:rPr>
        <w:t xml:space="preserve"> godine u 09,30 sati, u prostorijama Uprave javnih radova, na adresi ul. Arsenija Bol</w:t>
      </w:r>
      <w:r w:rsidR="00C3649B" w:rsidRPr="003C2BE2">
        <w:rPr>
          <w:rFonts w:ascii="Times New Roman" w:eastAsia="Calibri" w:hAnsi="Times New Roman" w:cs="Times New Roman"/>
          <w:lang w:val="pl-PL"/>
        </w:rPr>
        <w:t>jevića 2A, City Mall, III sprat</w:t>
      </w:r>
      <w:r w:rsidRPr="003C2BE2">
        <w:rPr>
          <w:rFonts w:ascii="Times New Roman" w:eastAsia="Calibri" w:hAnsi="Times New Roman" w:cs="Times New Roman"/>
          <w:lang w:val="pl-PL"/>
        </w:rPr>
        <w:t>, Podgorica.</w:t>
      </w:r>
    </w:p>
    <w:p w14:paraId="7A5461BD" w14:textId="77777777" w:rsidR="00414B05" w:rsidRPr="003C2BE2" w:rsidRDefault="00414B05" w:rsidP="00BD725D">
      <w:pPr>
        <w:spacing w:after="0" w:line="240" w:lineRule="auto"/>
        <w:jc w:val="both"/>
        <w:rPr>
          <w:rFonts w:ascii="Times New Roman" w:eastAsia="Calibri" w:hAnsi="Times New Roman" w:cs="Times New Roman"/>
          <w:lang w:val="pl-PL"/>
        </w:rPr>
      </w:pPr>
    </w:p>
    <w:p w14:paraId="12367B8F" w14:textId="77777777" w:rsidR="00414B05" w:rsidRDefault="00414B05" w:rsidP="00BD725D">
      <w:pPr>
        <w:spacing w:after="0" w:line="240" w:lineRule="auto"/>
        <w:jc w:val="both"/>
        <w:rPr>
          <w:rFonts w:ascii="Times New Roman" w:eastAsia="Calibri" w:hAnsi="Times New Roman" w:cs="Times New Roman"/>
          <w:lang w:val="pl-PL"/>
        </w:rPr>
      </w:pPr>
    </w:p>
    <w:p w14:paraId="47D966D2" w14:textId="77777777" w:rsidR="003C2BE2" w:rsidRDefault="003C2BE2" w:rsidP="00BD725D">
      <w:pPr>
        <w:spacing w:after="0" w:line="240" w:lineRule="auto"/>
        <w:jc w:val="both"/>
        <w:rPr>
          <w:rFonts w:ascii="Times New Roman" w:eastAsia="Calibri" w:hAnsi="Times New Roman" w:cs="Times New Roman"/>
          <w:lang w:val="pl-PL"/>
        </w:rPr>
      </w:pPr>
    </w:p>
    <w:p w14:paraId="7A4A67D8" w14:textId="77777777" w:rsidR="003C2BE2" w:rsidRDefault="003C2BE2" w:rsidP="00BD725D">
      <w:pPr>
        <w:spacing w:after="0" w:line="240" w:lineRule="auto"/>
        <w:jc w:val="both"/>
        <w:rPr>
          <w:rFonts w:ascii="Times New Roman" w:eastAsia="Calibri" w:hAnsi="Times New Roman" w:cs="Times New Roman"/>
          <w:lang w:val="pl-PL"/>
        </w:rPr>
      </w:pPr>
    </w:p>
    <w:p w14:paraId="137EB658" w14:textId="77777777" w:rsidR="003C2BE2" w:rsidRPr="003C2BE2" w:rsidRDefault="003C2BE2" w:rsidP="00BD725D">
      <w:pPr>
        <w:spacing w:after="0" w:line="240" w:lineRule="auto"/>
        <w:jc w:val="both"/>
        <w:rPr>
          <w:rFonts w:ascii="Times New Roman" w:eastAsia="Calibri" w:hAnsi="Times New Roman" w:cs="Times New Roman"/>
          <w:lang w:val="pl-PL"/>
        </w:rPr>
      </w:pPr>
      <w:bookmarkStart w:id="0" w:name="_GoBack"/>
      <w:bookmarkEnd w:id="0"/>
    </w:p>
    <w:p w14:paraId="06A15BF1" w14:textId="77777777" w:rsidR="0042216B" w:rsidRPr="003C2BE2" w:rsidRDefault="0042216B" w:rsidP="00BD725D">
      <w:pPr>
        <w:spacing w:after="0" w:line="240" w:lineRule="auto"/>
        <w:jc w:val="both"/>
        <w:rPr>
          <w:rFonts w:ascii="Times New Roman" w:eastAsia="Calibri" w:hAnsi="Times New Roman" w:cs="Times New Roman"/>
          <w:bCs/>
          <w:lang w:val="sr-Latn-BA"/>
        </w:rPr>
      </w:pPr>
    </w:p>
    <w:p w14:paraId="22AD1437" w14:textId="77777777" w:rsidR="00367E06" w:rsidRPr="003C2BE2" w:rsidRDefault="00367E06" w:rsidP="00BD725D">
      <w:pPr>
        <w:spacing w:after="0" w:line="240" w:lineRule="auto"/>
        <w:jc w:val="both"/>
        <w:rPr>
          <w:rFonts w:ascii="Times New Roman" w:eastAsia="Calibri" w:hAnsi="Times New Roman" w:cs="Times New Roman"/>
          <w:bCs/>
          <w:lang w:val="sr-Latn-BA"/>
        </w:rPr>
      </w:pPr>
    </w:p>
    <w:p w14:paraId="64ED5333" w14:textId="77777777" w:rsidR="00367E06" w:rsidRPr="003C2BE2" w:rsidRDefault="00367E06" w:rsidP="00BD725D">
      <w:pPr>
        <w:spacing w:after="0" w:line="240" w:lineRule="auto"/>
        <w:jc w:val="both"/>
        <w:rPr>
          <w:rFonts w:ascii="Times New Roman" w:eastAsia="Calibri" w:hAnsi="Times New Roman" w:cs="Times New Roman"/>
          <w:bCs/>
          <w:lang w:val="sr-Latn-BA"/>
        </w:rPr>
      </w:pPr>
    </w:p>
    <w:p w14:paraId="7F9DC7D4" w14:textId="77777777" w:rsidR="00367E06" w:rsidRPr="003C2BE2" w:rsidRDefault="00367E06" w:rsidP="00BD725D">
      <w:pPr>
        <w:spacing w:after="0" w:line="240" w:lineRule="auto"/>
        <w:jc w:val="both"/>
        <w:rPr>
          <w:rFonts w:ascii="Times New Roman" w:eastAsia="Calibri" w:hAnsi="Times New Roman" w:cs="Times New Roman"/>
          <w:bCs/>
          <w:lang w:val="sr-Latn-BA"/>
        </w:rPr>
      </w:pPr>
    </w:p>
    <w:p w14:paraId="57291ED6" w14:textId="77777777" w:rsidR="00841E00" w:rsidRPr="003C2BE2" w:rsidRDefault="00841E00" w:rsidP="00841E00">
      <w:pPr>
        <w:spacing w:after="0" w:line="240" w:lineRule="auto"/>
        <w:ind w:right="29"/>
        <w:jc w:val="both"/>
        <w:rPr>
          <w:rFonts w:ascii="Times New Roman" w:eastAsia="PMingLiU" w:hAnsi="Times New Roman" w:cs="Times New Roman"/>
          <w:b/>
          <w:bCs/>
          <w:lang w:eastAsia="x-none"/>
        </w:rPr>
      </w:pPr>
    </w:p>
    <w:p w14:paraId="4DB66776" w14:textId="77777777" w:rsidR="003C2BE2" w:rsidRPr="003C2BE2" w:rsidRDefault="003C2BE2" w:rsidP="00841E00">
      <w:pPr>
        <w:spacing w:after="0" w:line="240" w:lineRule="auto"/>
        <w:ind w:right="29"/>
        <w:jc w:val="both"/>
        <w:rPr>
          <w:rFonts w:ascii="Times New Roman" w:eastAsia="PMingLiU" w:hAnsi="Times New Roman" w:cs="Times New Roman"/>
          <w:b/>
          <w:bCs/>
          <w:lang w:eastAsia="x-none"/>
        </w:rPr>
      </w:pPr>
    </w:p>
    <w:p w14:paraId="05693027" w14:textId="77777777" w:rsidR="003C2BE2" w:rsidRPr="003C2BE2" w:rsidRDefault="003C2BE2" w:rsidP="003C2BE2">
      <w:pPr>
        <w:keepNext/>
        <w:pBdr>
          <w:top w:val="single" w:sz="4" w:space="1" w:color="auto"/>
          <w:left w:val="single" w:sz="4" w:space="4" w:color="auto"/>
          <w:bottom w:val="single" w:sz="4" w:space="1" w:color="auto"/>
          <w:right w:val="single" w:sz="4" w:space="0" w:color="auto"/>
        </w:pBdr>
        <w:shd w:val="clear" w:color="auto" w:fill="D9D9D9"/>
        <w:tabs>
          <w:tab w:val="left" w:pos="284"/>
        </w:tabs>
        <w:spacing w:after="0" w:line="240" w:lineRule="auto"/>
        <w:jc w:val="center"/>
        <w:outlineLvl w:val="0"/>
        <w:rPr>
          <w:rFonts w:ascii="Times New Roman" w:eastAsia="PMingLiU" w:hAnsi="Times New Roman" w:cs="Times New Roman"/>
          <w:b/>
          <w:bCs/>
          <w:lang w:eastAsia="x-none"/>
        </w:rPr>
      </w:pPr>
      <w:bookmarkStart w:id="1" w:name="_Toc28684318"/>
      <w:r w:rsidRPr="003C2BE2">
        <w:rPr>
          <w:rFonts w:ascii="Times New Roman" w:eastAsia="PMingLiU" w:hAnsi="Times New Roman" w:cs="Times New Roman"/>
          <w:b/>
          <w:bCs/>
          <w:lang w:eastAsia="x-none"/>
        </w:rPr>
        <w:lastRenderedPageBreak/>
        <w:t>METODOLOGIJA NAČINA VREDNOVANJA PONUDA PO KRITERIJUMU I PODKRITERIJUMIMA</w:t>
      </w:r>
      <w:bookmarkEnd w:id="1"/>
    </w:p>
    <w:p w14:paraId="2F68FFFE" w14:textId="77777777" w:rsidR="003C2BE2" w:rsidRPr="003C2BE2" w:rsidRDefault="003C2BE2" w:rsidP="003C2BE2">
      <w:pPr>
        <w:spacing w:after="0" w:line="240" w:lineRule="auto"/>
        <w:ind w:left="454" w:hanging="454"/>
        <w:jc w:val="both"/>
        <w:rPr>
          <w:rFonts w:ascii="Times New Roman" w:eastAsia="PMingLiU" w:hAnsi="Times New Roman" w:cs="Times New Roman"/>
          <w:b/>
          <w:bCs/>
          <w:lang w:val="sr-Latn-CS" w:eastAsia="x-none"/>
        </w:rPr>
      </w:pPr>
    </w:p>
    <w:p w14:paraId="6A31731C" w14:textId="77777777" w:rsidR="003C2BE2" w:rsidRPr="003C2BE2" w:rsidRDefault="003C2BE2" w:rsidP="003C2BE2">
      <w:pPr>
        <w:spacing w:after="0" w:line="240" w:lineRule="auto"/>
        <w:jc w:val="both"/>
        <w:rPr>
          <w:rFonts w:ascii="Times New Roman" w:eastAsia="PMingLiU" w:hAnsi="Times New Roman" w:cs="Times New Roman"/>
          <w:b/>
          <w:bCs/>
          <w:lang w:val="sr-Latn-CS" w:eastAsia="x-none"/>
        </w:rPr>
      </w:pPr>
    </w:p>
    <w:p w14:paraId="0619F016" w14:textId="77777777" w:rsidR="003C2BE2" w:rsidRPr="003C2BE2" w:rsidRDefault="003C2BE2" w:rsidP="003C2BE2">
      <w:pPr>
        <w:spacing w:after="0" w:line="240" w:lineRule="auto"/>
        <w:ind w:left="454" w:hanging="454"/>
        <w:jc w:val="both"/>
        <w:rPr>
          <w:rFonts w:ascii="Times New Roman" w:eastAsia="PMingLiU" w:hAnsi="Times New Roman" w:cs="Times New Roman"/>
          <w:b/>
          <w:bCs/>
          <w:lang w:val="sr-Latn-CS" w:eastAsia="x-none"/>
        </w:rPr>
      </w:pPr>
    </w:p>
    <w:p w14:paraId="2C1C3996"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Vrednovanje ponuda po kriterijumu ekonomski najpovoljnija ponuda vršiće se na sljedeći način:</w:t>
      </w:r>
    </w:p>
    <w:p w14:paraId="51D9EECE" w14:textId="77777777" w:rsidR="003C2BE2" w:rsidRPr="003C2BE2" w:rsidRDefault="003C2BE2" w:rsidP="003C2BE2">
      <w:pPr>
        <w:spacing w:after="0" w:line="240" w:lineRule="auto"/>
        <w:rPr>
          <w:rFonts w:ascii="Times New Roman" w:eastAsia="Calibri" w:hAnsi="Times New Roman" w:cs="Times New Roman"/>
          <w:bCs/>
          <w:lang w:val="pl-PL"/>
        </w:rPr>
      </w:pPr>
    </w:p>
    <w:p w14:paraId="30AB4155"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Ekonomski najpovoljnija ponuda, sa slijedećim podkriterijumima:</w:t>
      </w:r>
    </w:p>
    <w:p w14:paraId="34F63451" w14:textId="77777777" w:rsidR="003C2BE2" w:rsidRPr="003C2BE2" w:rsidRDefault="003C2BE2" w:rsidP="003C2BE2">
      <w:pPr>
        <w:spacing w:after="0" w:line="240" w:lineRule="auto"/>
        <w:rPr>
          <w:rFonts w:ascii="Times New Roman" w:eastAsia="Calibri" w:hAnsi="Times New Roman" w:cs="Times New Roman"/>
          <w:bCs/>
          <w:lang w:val="pl-PL"/>
        </w:rPr>
      </w:pPr>
    </w:p>
    <w:p w14:paraId="6441EA7B" w14:textId="77777777" w:rsidR="003C2BE2" w:rsidRPr="003C2BE2" w:rsidRDefault="003C2BE2" w:rsidP="003C2BE2">
      <w:pPr>
        <w:spacing w:after="0" w:line="240" w:lineRule="auto"/>
        <w:rPr>
          <w:rFonts w:ascii="Times New Roman" w:eastAsia="Calibri" w:hAnsi="Times New Roman" w:cs="Times New Roman"/>
          <w:bCs/>
          <w:lang w:val="pl-PL"/>
        </w:rPr>
      </w:pPr>
    </w:p>
    <w:p w14:paraId="4FCD4F78"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 najniža ponuđena cijena</w:t>
      </w:r>
      <w:r w:rsidRPr="003C2BE2">
        <w:rPr>
          <w:rFonts w:ascii="Times New Roman" w:eastAsia="Calibri" w:hAnsi="Times New Roman" w:cs="Times New Roman"/>
          <w:bCs/>
          <w:lang w:val="pl-PL"/>
        </w:rPr>
        <w:tab/>
      </w:r>
      <w:r w:rsidRPr="003C2BE2">
        <w:rPr>
          <w:rFonts w:ascii="Times New Roman" w:eastAsia="Calibri" w:hAnsi="Times New Roman" w:cs="Times New Roman"/>
          <w:bCs/>
          <w:lang w:val="pl-PL"/>
        </w:rPr>
        <w:tab/>
      </w:r>
      <w:r w:rsidRPr="003C2BE2">
        <w:rPr>
          <w:rFonts w:ascii="Times New Roman" w:eastAsia="Calibri" w:hAnsi="Times New Roman" w:cs="Times New Roman"/>
          <w:bCs/>
          <w:lang w:val="pl-PL"/>
        </w:rPr>
        <w:tab/>
        <w:t xml:space="preserve">                            broj bodova  </w:t>
      </w:r>
      <w:r w:rsidRPr="003C2BE2">
        <w:rPr>
          <w:rFonts w:ascii="Times New Roman" w:eastAsia="Calibri" w:hAnsi="Times New Roman" w:cs="Times New Roman"/>
          <w:bCs/>
          <w:lang w:val="pl-PL"/>
        </w:rPr>
        <w:tab/>
        <w:t xml:space="preserve">            70</w:t>
      </w:r>
      <w:r w:rsidRPr="003C2BE2">
        <w:rPr>
          <w:rFonts w:ascii="Times New Roman" w:eastAsia="Calibri" w:hAnsi="Times New Roman" w:cs="Times New Roman"/>
          <w:bCs/>
          <w:lang w:val="pl-PL"/>
        </w:rPr>
        <w:tab/>
      </w:r>
    </w:p>
    <w:p w14:paraId="126E7FD2"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 xml:space="preserve">□ kvalitet                                                                                          broj bodova  </w:t>
      </w:r>
      <w:r w:rsidRPr="003C2BE2">
        <w:rPr>
          <w:rFonts w:ascii="Times New Roman" w:eastAsia="Calibri" w:hAnsi="Times New Roman" w:cs="Times New Roman"/>
          <w:bCs/>
          <w:lang w:val="pl-PL"/>
        </w:rPr>
        <w:tab/>
        <w:t xml:space="preserve">            30 </w:t>
      </w:r>
      <w:r w:rsidRPr="003C2BE2">
        <w:rPr>
          <w:rFonts w:ascii="Times New Roman" w:eastAsia="Calibri" w:hAnsi="Times New Roman" w:cs="Times New Roman"/>
          <w:bCs/>
          <w:lang w:val="pl-PL"/>
        </w:rPr>
        <w:tab/>
      </w:r>
    </w:p>
    <w:p w14:paraId="342A4ADF" w14:textId="77777777" w:rsidR="003C2BE2" w:rsidRPr="003C2BE2" w:rsidRDefault="003C2BE2" w:rsidP="003C2BE2">
      <w:pPr>
        <w:spacing w:after="0" w:line="240" w:lineRule="auto"/>
        <w:rPr>
          <w:rFonts w:ascii="Times New Roman" w:eastAsia="Calibri" w:hAnsi="Times New Roman" w:cs="Times New Roman"/>
          <w:bCs/>
          <w:lang w:val="pl-PL"/>
        </w:rPr>
      </w:pPr>
    </w:p>
    <w:p w14:paraId="55870D99" w14:textId="77777777" w:rsidR="003C2BE2" w:rsidRPr="003C2BE2" w:rsidRDefault="003C2BE2" w:rsidP="003C2BE2">
      <w:pPr>
        <w:spacing w:after="0" w:line="240" w:lineRule="auto"/>
        <w:jc w:val="both"/>
        <w:rPr>
          <w:rFonts w:ascii="Times New Roman" w:eastAsia="Calibri" w:hAnsi="Times New Roman" w:cs="Times New Roman"/>
          <w:bCs/>
          <w:lang w:val="pl-PL"/>
        </w:rPr>
      </w:pPr>
      <w:r w:rsidRPr="003C2BE2">
        <w:rPr>
          <w:rFonts w:ascii="Times New Roman" w:eastAsia="Calibri" w:hAnsi="Times New Roman" w:cs="Times New Roman"/>
          <w:bCs/>
          <w:lang w:val="pl-PL"/>
        </w:rPr>
        <w:t>Komisija za otvaranje i vrednovanje ponuda  će vrijednovati ponude po kriterijumu ekonomski najpovoljnija i to na način da će 70 bodova  određivati najniže ponuđena cijena (C),3 0 bodova  određivaće   kvalitet (Q).</w:t>
      </w:r>
    </w:p>
    <w:p w14:paraId="39219673" w14:textId="77777777" w:rsidR="003C2BE2" w:rsidRPr="003C2BE2" w:rsidRDefault="003C2BE2" w:rsidP="003C2BE2">
      <w:pPr>
        <w:spacing w:after="0" w:line="240" w:lineRule="auto"/>
        <w:jc w:val="both"/>
        <w:rPr>
          <w:rFonts w:ascii="Times New Roman" w:eastAsia="Calibri" w:hAnsi="Times New Roman" w:cs="Times New Roman"/>
          <w:bCs/>
          <w:lang w:val="pl-PL"/>
        </w:rPr>
      </w:pPr>
    </w:p>
    <w:p w14:paraId="58959AE2" w14:textId="77777777" w:rsidR="003C2BE2" w:rsidRPr="003C2BE2" w:rsidRDefault="003C2BE2" w:rsidP="003C2BE2">
      <w:pPr>
        <w:spacing w:after="0" w:line="240" w:lineRule="auto"/>
        <w:jc w:val="both"/>
        <w:rPr>
          <w:rFonts w:ascii="Times New Roman" w:eastAsia="Calibri" w:hAnsi="Times New Roman" w:cs="Times New Roman"/>
          <w:bCs/>
          <w:lang w:val="pl-PL"/>
        </w:rPr>
      </w:pPr>
      <w:r w:rsidRPr="003C2BE2">
        <w:rPr>
          <w:rFonts w:ascii="Times New Roman" w:eastAsia="Calibri" w:hAnsi="Times New Roman" w:cs="Times New Roman"/>
          <w:bCs/>
          <w:lang w:val="pl-PL"/>
        </w:rPr>
        <w:t>Ponuđač sa najvećim brojem bodova (C + Q) će biti izabran.</w:t>
      </w:r>
    </w:p>
    <w:p w14:paraId="7E63B986" w14:textId="77777777" w:rsidR="003C2BE2" w:rsidRPr="003C2BE2" w:rsidRDefault="003C2BE2" w:rsidP="003C2BE2">
      <w:pPr>
        <w:spacing w:after="0" w:line="240" w:lineRule="auto"/>
        <w:jc w:val="both"/>
        <w:rPr>
          <w:rFonts w:ascii="Times New Roman" w:eastAsia="Calibri" w:hAnsi="Times New Roman" w:cs="Times New Roman"/>
          <w:bCs/>
          <w:lang w:val="pl-PL"/>
        </w:rPr>
      </w:pPr>
    </w:p>
    <w:p w14:paraId="52D13952" w14:textId="77777777" w:rsidR="003C2BE2" w:rsidRPr="003C2BE2" w:rsidRDefault="003C2BE2" w:rsidP="003C2BE2">
      <w:pPr>
        <w:numPr>
          <w:ilvl w:val="0"/>
          <w:numId w:val="19"/>
        </w:numPr>
        <w:spacing w:after="0" w:line="240" w:lineRule="auto"/>
        <w:jc w:val="both"/>
        <w:rPr>
          <w:rFonts w:ascii="Times New Roman" w:eastAsia="Calibri" w:hAnsi="Times New Roman" w:cs="Times New Roman"/>
          <w:bCs/>
          <w:lang w:val="pl-PL"/>
        </w:rPr>
      </w:pPr>
      <w:r w:rsidRPr="003C2BE2">
        <w:rPr>
          <w:rFonts w:ascii="Times New Roman" w:eastAsia="Calibri" w:hAnsi="Times New Roman" w:cs="Times New Roman"/>
          <w:bCs/>
          <w:lang w:val="pl-PL"/>
        </w:rPr>
        <w:t>Najniža ponuđena cijena (C)(70 bodova)</w:t>
      </w:r>
    </w:p>
    <w:p w14:paraId="3F90F181" w14:textId="77777777" w:rsidR="003C2BE2" w:rsidRPr="003C2BE2" w:rsidRDefault="003C2BE2" w:rsidP="003C2BE2">
      <w:pPr>
        <w:spacing w:after="0" w:line="240" w:lineRule="auto"/>
        <w:ind w:left="1080"/>
        <w:jc w:val="both"/>
        <w:rPr>
          <w:rFonts w:ascii="Times New Roman" w:eastAsia="Calibri" w:hAnsi="Times New Roman" w:cs="Times New Roman"/>
          <w:bCs/>
          <w:lang w:val="pl-PL"/>
        </w:rPr>
      </w:pPr>
    </w:p>
    <w:p w14:paraId="368DBF3A"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 xml:space="preserve">Podkriterijum najniže ponuđena cijena iskazuje se na način što se najniže ukupna  ponuđena  cijena sa uračunatim PDV-om podijeli sa ponuđenom cijenom sa uračunatim PDV-om i dobijeni količnik pomnoži sa brojem bodova (70 bodova) i to po formuli: </w:t>
      </w:r>
    </w:p>
    <w:p w14:paraId="76EDD3FB" w14:textId="77777777" w:rsidR="003C2BE2" w:rsidRPr="003C2BE2" w:rsidRDefault="003C2BE2" w:rsidP="003C2BE2">
      <w:pPr>
        <w:spacing w:after="0" w:line="240" w:lineRule="auto"/>
        <w:rPr>
          <w:rFonts w:ascii="Times New Roman" w:eastAsia="Calibri" w:hAnsi="Times New Roman" w:cs="Times New Roman"/>
          <w:bCs/>
          <w:lang w:val="pl-PL"/>
        </w:rPr>
      </w:pPr>
    </w:p>
    <w:p w14:paraId="1CEA4211"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 xml:space="preserve"> (C)= C1 / C2 x70</w:t>
      </w:r>
    </w:p>
    <w:p w14:paraId="61F53FA5" w14:textId="77777777" w:rsidR="003C2BE2" w:rsidRPr="003C2BE2" w:rsidRDefault="003C2BE2" w:rsidP="003C2BE2">
      <w:pPr>
        <w:spacing w:after="0" w:line="240" w:lineRule="auto"/>
        <w:rPr>
          <w:rFonts w:ascii="Times New Roman" w:eastAsia="Calibri" w:hAnsi="Times New Roman" w:cs="Times New Roman"/>
          <w:bCs/>
          <w:lang w:val="pl-PL"/>
        </w:rPr>
      </w:pPr>
    </w:p>
    <w:p w14:paraId="189782FF"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C- Broj bodova</w:t>
      </w:r>
    </w:p>
    <w:p w14:paraId="07893340"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C1-Najniža ukupna  ponuđena  cijena sa uračunatim PDV-om</w:t>
      </w:r>
    </w:p>
    <w:p w14:paraId="357FE416" w14:textId="77777777" w:rsidR="003C2BE2" w:rsidRPr="003C2BE2" w:rsidRDefault="003C2BE2" w:rsidP="003C2BE2">
      <w:pPr>
        <w:spacing w:after="0" w:line="240" w:lineRule="auto"/>
        <w:rPr>
          <w:rFonts w:ascii="Times New Roman" w:eastAsia="Calibri" w:hAnsi="Times New Roman" w:cs="Times New Roman"/>
          <w:bCs/>
          <w:lang w:val="pl-PL"/>
        </w:rPr>
      </w:pPr>
    </w:p>
    <w:p w14:paraId="065DDE90" w14:textId="77777777" w:rsidR="003C2BE2" w:rsidRPr="003C2BE2" w:rsidRDefault="003C2BE2" w:rsidP="003C2BE2">
      <w:p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C2 -Ponuđena cijena sa uračunatim PDV-om</w:t>
      </w:r>
    </w:p>
    <w:p w14:paraId="5A2FE120" w14:textId="77777777" w:rsidR="003C2BE2" w:rsidRPr="003C2BE2" w:rsidRDefault="003C2BE2" w:rsidP="003C2BE2">
      <w:pPr>
        <w:spacing w:after="0" w:line="240" w:lineRule="auto"/>
        <w:rPr>
          <w:rFonts w:ascii="Times New Roman" w:eastAsia="Calibri" w:hAnsi="Times New Roman" w:cs="Times New Roman"/>
          <w:bCs/>
          <w:lang w:val="pl-PL"/>
        </w:rPr>
      </w:pPr>
    </w:p>
    <w:p w14:paraId="79DC65E8" w14:textId="77777777" w:rsidR="003C2BE2" w:rsidRPr="003C2BE2" w:rsidRDefault="003C2BE2" w:rsidP="003C2BE2">
      <w:pPr>
        <w:numPr>
          <w:ilvl w:val="0"/>
          <w:numId w:val="19"/>
        </w:numPr>
        <w:spacing w:after="0" w:line="240" w:lineRule="auto"/>
        <w:rPr>
          <w:rFonts w:ascii="Times New Roman" w:eastAsia="Calibri" w:hAnsi="Times New Roman" w:cs="Times New Roman"/>
          <w:bCs/>
          <w:lang w:val="pl-PL"/>
        </w:rPr>
      </w:pPr>
      <w:r w:rsidRPr="003C2BE2">
        <w:rPr>
          <w:rFonts w:ascii="Times New Roman" w:eastAsia="Calibri" w:hAnsi="Times New Roman" w:cs="Times New Roman"/>
          <w:bCs/>
          <w:lang w:val="pl-PL"/>
        </w:rPr>
        <w:t>Kvalitet    (Q) 30 bodova</w:t>
      </w:r>
    </w:p>
    <w:p w14:paraId="173E7AF5" w14:textId="77777777" w:rsidR="003C2BE2" w:rsidRPr="003C2BE2" w:rsidRDefault="003C2BE2" w:rsidP="003C2BE2">
      <w:pPr>
        <w:spacing w:after="0" w:line="240" w:lineRule="auto"/>
        <w:ind w:left="1080"/>
        <w:rPr>
          <w:rFonts w:ascii="Times New Roman" w:eastAsia="Calibri" w:hAnsi="Times New Roman" w:cs="Times New Roman"/>
          <w:bCs/>
          <w:lang w:val="pl-PL"/>
        </w:rPr>
      </w:pPr>
    </w:p>
    <w:p w14:paraId="52FFBE47" w14:textId="77777777" w:rsidR="003C2BE2" w:rsidRPr="003C2BE2" w:rsidRDefault="003C2BE2" w:rsidP="003C2BE2">
      <w:pPr>
        <w:spacing w:after="0" w:line="240" w:lineRule="auto"/>
        <w:ind w:left="360"/>
        <w:jc w:val="both"/>
        <w:rPr>
          <w:rFonts w:ascii="Times New Roman" w:eastAsia="Calibri" w:hAnsi="Times New Roman" w:cs="Times New Roman"/>
          <w:bCs/>
          <w:lang w:val="pl-PL"/>
        </w:rPr>
      </w:pPr>
      <w:r w:rsidRPr="003C2BE2">
        <w:rPr>
          <w:rFonts w:ascii="Times New Roman" w:eastAsia="Calibri" w:hAnsi="Times New Roman" w:cs="Times New Roman"/>
          <w:bCs/>
          <w:lang w:val="pl-PL"/>
        </w:rPr>
        <w:t>Podkriterijum kvalitet izkazuje se kroz reference stručnih lica koje će ponuđač angažovati na izvršenju usluga. Reference stručnih lica koje će ponuđač angažovati na izvršenju usluga koje su predmet javne nabavke, boduju se sa  30 bodova i to na način da se:</w:t>
      </w:r>
    </w:p>
    <w:p w14:paraId="38338941" w14:textId="77777777" w:rsidR="003C2BE2" w:rsidRPr="003C2BE2" w:rsidRDefault="003C2BE2" w:rsidP="003C2BE2">
      <w:pPr>
        <w:spacing w:after="0" w:line="240" w:lineRule="auto"/>
        <w:ind w:left="360"/>
        <w:rPr>
          <w:rFonts w:ascii="Times New Roman" w:eastAsia="Calibri" w:hAnsi="Times New Roman" w:cs="Times New Roman"/>
          <w:bCs/>
          <w:lang w:val="pl-PL"/>
        </w:rPr>
      </w:pPr>
    </w:p>
    <w:p w14:paraId="2C2545D3" w14:textId="2A48B26F" w:rsidR="003C2BE2" w:rsidRPr="003C2BE2" w:rsidRDefault="003C2BE2" w:rsidP="003C2BE2">
      <w:pPr>
        <w:spacing w:after="0" w:line="240" w:lineRule="auto"/>
        <w:jc w:val="both"/>
        <w:rPr>
          <w:rFonts w:ascii="Times New Roman" w:eastAsia="Calibri" w:hAnsi="Times New Roman" w:cs="Times New Roman"/>
          <w:bCs/>
          <w:lang w:val="pl-PL"/>
        </w:rPr>
      </w:pPr>
      <w:r w:rsidRPr="003C2BE2">
        <w:rPr>
          <w:rFonts w:ascii="Times New Roman" w:eastAsia="Calibri" w:hAnsi="Times New Roman" w:cs="Times New Roman"/>
          <w:bCs/>
          <w:lang w:val="pl-PL"/>
        </w:rPr>
        <w:t>-  Reference</w:t>
      </w:r>
      <w:r w:rsidRPr="003C2BE2">
        <w:rPr>
          <w:rFonts w:ascii="Times New Roman" w:eastAsia="Calibri" w:hAnsi="Times New Roman" w:cs="Times New Roman"/>
        </w:rPr>
        <w:t xml:space="preserve"> </w:t>
      </w:r>
      <w:r w:rsidRPr="003C2BE2">
        <w:rPr>
          <w:rFonts w:ascii="Times New Roman" w:eastAsia="Calibri" w:hAnsi="Times New Roman" w:cs="Times New Roman"/>
          <w:bCs/>
          <w:lang w:val="pl-PL"/>
        </w:rPr>
        <w:t xml:space="preserve">ovlašćenog inženjera kojeg će ponuđač angažovati za revizora za rukovođenje stručnim nadzorom nad građenjem objekta u cjelini,  bodovaće se sa 10 bodova,  na način da maksimalni broj bodova dobija onaj koji ima najveći broj potvrđenih referenci na vršenju stručnog nadzora nad izgradnjom objekata visokogradnje od minimum </w:t>
      </w:r>
      <w:r w:rsidRPr="003C2BE2">
        <w:rPr>
          <w:rFonts w:ascii="Times New Roman" w:eastAsia="Calibri" w:hAnsi="Times New Roman" w:cs="Times New Roman"/>
          <w:bCs/>
          <w:lang w:val="pl-PL"/>
        </w:rPr>
        <w:t>2</w:t>
      </w:r>
      <w:r w:rsidRPr="003C2BE2">
        <w:rPr>
          <w:rFonts w:ascii="Times New Roman" w:eastAsia="Calibri" w:hAnsi="Times New Roman" w:cs="Times New Roman"/>
          <w:bCs/>
          <w:lang w:val="pl-PL"/>
        </w:rPr>
        <w:t>.000 m</w:t>
      </w:r>
      <w:r w:rsidRPr="003C2BE2">
        <w:rPr>
          <w:rFonts w:ascii="Times New Roman" w:eastAsia="Calibri" w:hAnsi="Times New Roman" w:cs="Times New Roman"/>
          <w:bCs/>
          <w:vertAlign w:val="superscript"/>
          <w:lang w:val="pl-PL"/>
        </w:rPr>
        <w:t>2</w:t>
      </w:r>
      <w:r w:rsidRPr="003C2BE2">
        <w:rPr>
          <w:rFonts w:ascii="Times New Roman" w:eastAsia="Calibri" w:hAnsi="Times New Roman" w:cs="Times New Roman"/>
          <w:bCs/>
          <w:lang w:val="pl-PL"/>
        </w:rPr>
        <w:t>, a ostale ponude dobijaju proporcionalno broj bodova.</w:t>
      </w:r>
    </w:p>
    <w:p w14:paraId="2CF486DF" w14:textId="77777777" w:rsidR="003C2BE2" w:rsidRPr="003C2BE2" w:rsidRDefault="003C2BE2" w:rsidP="003C2BE2">
      <w:pPr>
        <w:spacing w:after="0" w:line="240" w:lineRule="auto"/>
        <w:jc w:val="both"/>
        <w:rPr>
          <w:rFonts w:ascii="Times New Roman" w:eastAsia="Calibri" w:hAnsi="Times New Roman" w:cs="Times New Roman"/>
          <w:bCs/>
          <w:lang w:val="pl-PL"/>
        </w:rPr>
      </w:pPr>
    </w:p>
    <w:p w14:paraId="3BE6DCF9" w14:textId="443D1E4D" w:rsidR="003C2BE2" w:rsidRPr="003C2BE2" w:rsidRDefault="003C2BE2" w:rsidP="003C2BE2">
      <w:pPr>
        <w:spacing w:after="0" w:line="240" w:lineRule="auto"/>
        <w:jc w:val="both"/>
        <w:rPr>
          <w:rFonts w:ascii="Times New Roman" w:eastAsia="Calibri" w:hAnsi="Times New Roman" w:cs="Times New Roman"/>
          <w:bCs/>
          <w:lang w:val="pl-PL"/>
        </w:rPr>
      </w:pPr>
      <w:r w:rsidRPr="003C2BE2">
        <w:rPr>
          <w:rFonts w:ascii="Times New Roman" w:eastAsia="Calibri" w:hAnsi="Times New Roman" w:cs="Times New Roman"/>
          <w:bCs/>
          <w:lang w:val="pl-PL"/>
        </w:rPr>
        <w:t>- Reference</w:t>
      </w:r>
      <w:r w:rsidRPr="003C2BE2">
        <w:rPr>
          <w:rFonts w:ascii="Times New Roman" w:eastAsia="Calibri" w:hAnsi="Times New Roman" w:cs="Times New Roman"/>
        </w:rPr>
        <w:t xml:space="preserve"> </w:t>
      </w:r>
      <w:r w:rsidRPr="003C2BE2">
        <w:rPr>
          <w:rFonts w:ascii="Times New Roman" w:eastAsia="Calibri" w:hAnsi="Times New Roman" w:cs="Times New Roman"/>
          <w:bCs/>
          <w:lang w:val="pl-PL"/>
        </w:rPr>
        <w:t>revizora za rukovođenje stručnim nadzorom nad izvodjenjem pojedinih radova nad izgradnjom objekata visokogradnje, i to gradjevinskih, arhitektonskih, elektrotehničkih i mašinskih radova, bodovaće se sa po 5 bodova, na način da maksimalni broj bodova dobija onaj koji ima najveći broj potvrđenih referenci na vršenju stručnog nadzora nad izgradnjom izgradnjom obj</w:t>
      </w:r>
      <w:r w:rsidRPr="003C2BE2">
        <w:rPr>
          <w:rFonts w:ascii="Times New Roman" w:eastAsia="Calibri" w:hAnsi="Times New Roman" w:cs="Times New Roman"/>
          <w:bCs/>
          <w:lang w:val="pl-PL"/>
        </w:rPr>
        <w:t>ekata visokogradnje od minimum 2</w:t>
      </w:r>
      <w:r w:rsidRPr="003C2BE2">
        <w:rPr>
          <w:rFonts w:ascii="Times New Roman" w:eastAsia="Calibri" w:hAnsi="Times New Roman" w:cs="Times New Roman"/>
          <w:bCs/>
          <w:lang w:val="pl-PL"/>
        </w:rPr>
        <w:t>.000 m</w:t>
      </w:r>
      <w:r w:rsidRPr="003C2BE2">
        <w:rPr>
          <w:rFonts w:ascii="Times New Roman" w:eastAsia="Calibri" w:hAnsi="Times New Roman" w:cs="Times New Roman"/>
          <w:bCs/>
          <w:vertAlign w:val="superscript"/>
          <w:lang w:val="pl-PL"/>
        </w:rPr>
        <w:t>2</w:t>
      </w:r>
      <w:r w:rsidRPr="003C2BE2">
        <w:rPr>
          <w:rFonts w:ascii="Times New Roman" w:eastAsia="Calibri" w:hAnsi="Times New Roman" w:cs="Times New Roman"/>
        </w:rPr>
        <w:t xml:space="preserve">, </w:t>
      </w:r>
      <w:r w:rsidRPr="003C2BE2">
        <w:rPr>
          <w:rFonts w:ascii="Times New Roman" w:eastAsia="Calibri" w:hAnsi="Times New Roman" w:cs="Times New Roman"/>
          <w:bCs/>
          <w:lang w:val="pl-PL"/>
        </w:rPr>
        <w:t>a ostale ponude dobijaju proporcionalno broj bodova.</w:t>
      </w:r>
    </w:p>
    <w:p w14:paraId="22B80CA2" w14:textId="77777777" w:rsidR="003C2BE2" w:rsidRPr="003C2BE2" w:rsidRDefault="003C2BE2" w:rsidP="003C2BE2">
      <w:pPr>
        <w:autoSpaceDE w:val="0"/>
        <w:autoSpaceDN w:val="0"/>
        <w:adjustRightInd w:val="0"/>
        <w:spacing w:after="0" w:line="240" w:lineRule="auto"/>
        <w:jc w:val="both"/>
        <w:rPr>
          <w:rFonts w:ascii="Times New Roman" w:eastAsia="Calibri" w:hAnsi="Times New Roman" w:cs="Times New Roman"/>
          <w:lang w:val="sr-Latn-CS"/>
        </w:rPr>
      </w:pPr>
    </w:p>
    <w:p w14:paraId="09C963F8" w14:textId="77777777" w:rsidR="003C2BE2" w:rsidRPr="003C2BE2" w:rsidRDefault="003C2BE2" w:rsidP="003C2BE2">
      <w:pPr>
        <w:tabs>
          <w:tab w:val="left" w:pos="1950"/>
        </w:tabs>
        <w:spacing w:after="0" w:line="240" w:lineRule="auto"/>
        <w:jc w:val="both"/>
        <w:rPr>
          <w:rFonts w:ascii="Times New Roman" w:eastAsia="Calibri" w:hAnsi="Times New Roman" w:cs="Times New Roman"/>
          <w:lang w:val="sr-Latn-CS"/>
        </w:rPr>
      </w:pPr>
      <w:r w:rsidRPr="003C2BE2">
        <w:rPr>
          <w:rFonts w:ascii="Times New Roman" w:eastAsia="Calibri" w:hAnsi="Times New Roman" w:cs="Times New Roman"/>
          <w:noProof/>
        </w:rPr>
        <w:t xml:space="preserve">Reference revizora se dokazuju dostavljanjem potvrde od strane Investitora, koja sadrži naziv projekta, broj ugovora, vrijednost izvršenih usluga, kvadratura objekta, način učešća revizora  u realizaciji tog </w:t>
      </w:r>
      <w:r w:rsidRPr="003C2BE2">
        <w:rPr>
          <w:rFonts w:ascii="Times New Roman" w:eastAsia="Calibri" w:hAnsi="Times New Roman" w:cs="Times New Roman"/>
          <w:noProof/>
        </w:rPr>
        <w:lastRenderedPageBreak/>
        <w:t xml:space="preserve">projekta i konstataciju da je izvršio uslugu kvalitetno u skladu sa važećim propisima i standardima  uz poštovanje ugovorenog roka za izvršenje usluga. </w:t>
      </w:r>
    </w:p>
    <w:p w14:paraId="0E0CCEA7" w14:textId="77777777" w:rsidR="003C2BE2" w:rsidRPr="003C2BE2" w:rsidRDefault="003C2BE2" w:rsidP="003C2BE2">
      <w:pPr>
        <w:tabs>
          <w:tab w:val="left" w:pos="1950"/>
        </w:tabs>
        <w:spacing w:after="0" w:line="240" w:lineRule="auto"/>
        <w:jc w:val="both"/>
        <w:rPr>
          <w:rFonts w:ascii="Times New Roman" w:eastAsia="Calibri" w:hAnsi="Times New Roman" w:cs="Times New Roman"/>
          <w:lang w:val="sr-Latn-CS"/>
        </w:rPr>
      </w:pPr>
    </w:p>
    <w:p w14:paraId="1C60A0EE" w14:textId="77777777" w:rsidR="003C2BE2" w:rsidRPr="003C2BE2" w:rsidRDefault="003C2BE2" w:rsidP="003C2BE2">
      <w:pPr>
        <w:ind w:right="27"/>
        <w:jc w:val="both"/>
        <w:rPr>
          <w:rFonts w:ascii="Times New Roman" w:eastAsia="Calibri" w:hAnsi="Times New Roman" w:cs="Times New Roman"/>
          <w:noProof/>
        </w:rPr>
      </w:pPr>
      <w:r w:rsidRPr="003C2BE2">
        <w:rPr>
          <w:rFonts w:ascii="Times New Roman" w:eastAsia="Calibri" w:hAnsi="Times New Roman" w:cs="Times New Roman"/>
          <w:noProof/>
        </w:rPr>
        <w:t>U reference ponuđača uračunavaju se reference podizvođača koji je kao ponuđač vršio usluge. Ukoliko ponuđač, član zajedničke ponude ili podizvođač imaju reference na izvršenju istih usluga, takva referenca se računa kao jedna referenca.</w:t>
      </w:r>
    </w:p>
    <w:p w14:paraId="69ABF880" w14:textId="77777777" w:rsidR="003C2BE2" w:rsidRPr="003C2BE2" w:rsidRDefault="003C2BE2" w:rsidP="00841E00">
      <w:pPr>
        <w:spacing w:after="0" w:line="240" w:lineRule="auto"/>
        <w:ind w:right="29"/>
        <w:jc w:val="both"/>
        <w:rPr>
          <w:rFonts w:ascii="Times New Roman" w:eastAsia="Calibri" w:hAnsi="Times New Roman" w:cs="Times New Roman"/>
          <w:lang w:val="pl-PL"/>
        </w:rPr>
      </w:pPr>
    </w:p>
    <w:p w14:paraId="5F90CCC9" w14:textId="77777777" w:rsidR="00841E00" w:rsidRPr="003C2BE2" w:rsidRDefault="00841E00" w:rsidP="00841E00">
      <w:pPr>
        <w:spacing w:after="0" w:line="240" w:lineRule="auto"/>
        <w:ind w:right="29"/>
        <w:jc w:val="both"/>
        <w:rPr>
          <w:rFonts w:ascii="Times New Roman" w:eastAsia="Calibri" w:hAnsi="Times New Roman" w:cs="Times New Roman"/>
          <w:lang w:val="pl-PL"/>
        </w:rPr>
      </w:pPr>
    </w:p>
    <w:p w14:paraId="5D29BFC9" w14:textId="77777777" w:rsidR="002728C3" w:rsidRPr="003C2BE2" w:rsidRDefault="002728C3" w:rsidP="002728C3">
      <w:pPr>
        <w:spacing w:after="0" w:line="240" w:lineRule="auto"/>
        <w:ind w:right="29"/>
        <w:jc w:val="right"/>
        <w:rPr>
          <w:rFonts w:ascii="Times New Roman" w:eastAsia="Calibri" w:hAnsi="Times New Roman" w:cs="Times New Roman"/>
          <w:lang w:val="pl-PL"/>
        </w:rPr>
      </w:pPr>
      <w:r w:rsidRPr="003C2BE2">
        <w:rPr>
          <w:rFonts w:ascii="Times New Roman" w:eastAsia="Calibri" w:hAnsi="Times New Roman" w:cs="Times New Roman"/>
          <w:lang w:val="pl-PL"/>
        </w:rPr>
        <w:t xml:space="preserve">Predjednik Komisije za </w:t>
      </w:r>
    </w:p>
    <w:p w14:paraId="25AF6A06" w14:textId="77777777" w:rsidR="002728C3" w:rsidRPr="003C2BE2" w:rsidRDefault="002728C3" w:rsidP="002728C3">
      <w:pPr>
        <w:spacing w:after="0" w:line="240" w:lineRule="auto"/>
        <w:ind w:right="29"/>
        <w:jc w:val="right"/>
        <w:rPr>
          <w:rFonts w:ascii="Times New Roman" w:eastAsia="Calibri" w:hAnsi="Times New Roman" w:cs="Times New Roman"/>
          <w:lang w:val="pl-PL"/>
        </w:rPr>
      </w:pPr>
      <w:r w:rsidRPr="003C2BE2">
        <w:rPr>
          <w:rFonts w:ascii="Times New Roman" w:eastAsia="Calibri" w:hAnsi="Times New Roman" w:cs="Times New Roman"/>
          <w:lang w:val="pl-PL"/>
        </w:rPr>
        <w:t xml:space="preserve">otvaranje i vrednovanje ponuda </w:t>
      </w:r>
    </w:p>
    <w:p w14:paraId="55832026" w14:textId="18E9B608" w:rsidR="002728C3" w:rsidRPr="003C2BE2" w:rsidRDefault="002728C3" w:rsidP="002728C3">
      <w:pPr>
        <w:spacing w:after="0" w:line="240" w:lineRule="auto"/>
        <w:ind w:right="29"/>
        <w:jc w:val="right"/>
        <w:rPr>
          <w:rFonts w:ascii="Times New Roman" w:eastAsia="Calibri" w:hAnsi="Times New Roman" w:cs="Times New Roman"/>
          <w:lang w:val="sr-Latn-BA"/>
        </w:rPr>
      </w:pPr>
      <w:r w:rsidRPr="003C2BE2">
        <w:rPr>
          <w:rFonts w:ascii="Times New Roman" w:eastAsia="Calibri" w:hAnsi="Times New Roman" w:cs="Times New Roman"/>
          <w:lang w:val="pl-PL"/>
        </w:rPr>
        <w:t xml:space="preserve">                               </w:t>
      </w:r>
      <w:r w:rsidR="007D6894" w:rsidRPr="003C2BE2">
        <w:rPr>
          <w:rFonts w:ascii="Times New Roman" w:eastAsia="Calibri" w:hAnsi="Times New Roman" w:cs="Times New Roman"/>
          <w:lang w:val="pl-PL"/>
        </w:rPr>
        <w:t>Zoran Vukašinović</w:t>
      </w:r>
    </w:p>
    <w:p w14:paraId="60B2D20C" w14:textId="1404BB8B" w:rsidR="001F3C3D" w:rsidRPr="003C2BE2" w:rsidRDefault="00210276" w:rsidP="00210276">
      <w:pPr>
        <w:spacing w:after="0" w:line="240" w:lineRule="auto"/>
        <w:ind w:right="29"/>
        <w:jc w:val="right"/>
        <w:rPr>
          <w:rFonts w:ascii="Times New Roman" w:eastAsia="Calibri" w:hAnsi="Times New Roman" w:cs="Times New Roman"/>
          <w:lang w:val="pl-PL"/>
        </w:rPr>
      </w:pPr>
      <w:r w:rsidRPr="003C2BE2">
        <w:rPr>
          <w:rFonts w:ascii="Times New Roman" w:eastAsia="Calibri" w:hAnsi="Times New Roman" w:cs="Times New Roman"/>
          <w:lang w:val="pl-PL"/>
        </w:rPr>
        <w:t>sr</w:t>
      </w:r>
    </w:p>
    <w:sectPr w:rsidR="001F3C3D" w:rsidRPr="003C2BE2" w:rsidSect="0077564A">
      <w:footerReference w:type="default" r:id="rId8"/>
      <w:pgSz w:w="12240" w:h="15840"/>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98F5B" w14:textId="77777777" w:rsidR="0052192F" w:rsidRDefault="0052192F" w:rsidP="00DF50C3">
      <w:pPr>
        <w:spacing w:after="0" w:line="240" w:lineRule="auto"/>
      </w:pPr>
      <w:r>
        <w:separator/>
      </w:r>
    </w:p>
  </w:endnote>
  <w:endnote w:type="continuationSeparator" w:id="0">
    <w:p w14:paraId="19A7C09C" w14:textId="77777777" w:rsidR="0052192F" w:rsidRDefault="0052192F" w:rsidP="00DF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0543"/>
      <w:docPartObj>
        <w:docPartGallery w:val="Page Numbers (Bottom of Page)"/>
        <w:docPartUnique/>
      </w:docPartObj>
    </w:sdtPr>
    <w:sdtEndPr/>
    <w:sdtContent>
      <w:p w14:paraId="5330EDCB" w14:textId="7147393F" w:rsidR="00316EC2" w:rsidRDefault="00B8402F">
        <w:pPr>
          <w:pStyle w:val="Footer"/>
          <w:jc w:val="right"/>
        </w:pPr>
        <w:r>
          <w:rPr>
            <w:noProof/>
          </w:rPr>
          <w:fldChar w:fldCharType="begin"/>
        </w:r>
        <w:r>
          <w:rPr>
            <w:noProof/>
          </w:rPr>
          <w:instrText xml:space="preserve"> PAGE   \* MERGEFORMAT </w:instrText>
        </w:r>
        <w:r>
          <w:rPr>
            <w:noProof/>
          </w:rPr>
          <w:fldChar w:fldCharType="separate"/>
        </w:r>
        <w:r w:rsidR="003C2BE2">
          <w:rPr>
            <w:noProof/>
          </w:rPr>
          <w:t>1</w:t>
        </w:r>
        <w:r>
          <w:rPr>
            <w:noProof/>
          </w:rPr>
          <w:fldChar w:fldCharType="end"/>
        </w:r>
      </w:p>
    </w:sdtContent>
  </w:sdt>
  <w:p w14:paraId="171F79DD" w14:textId="77777777" w:rsidR="00316EC2" w:rsidRDefault="00316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796B6" w14:textId="77777777" w:rsidR="0052192F" w:rsidRDefault="0052192F" w:rsidP="00DF50C3">
      <w:pPr>
        <w:spacing w:after="0" w:line="240" w:lineRule="auto"/>
      </w:pPr>
      <w:r>
        <w:separator/>
      </w:r>
    </w:p>
  </w:footnote>
  <w:footnote w:type="continuationSeparator" w:id="0">
    <w:p w14:paraId="6F6803B5" w14:textId="77777777" w:rsidR="0052192F" w:rsidRDefault="0052192F" w:rsidP="00DF50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6EA"/>
    <w:multiLevelType w:val="hybridMultilevel"/>
    <w:tmpl w:val="5148CAD6"/>
    <w:lvl w:ilvl="0" w:tplc="E910C4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CC7E83"/>
    <w:multiLevelType w:val="hybridMultilevel"/>
    <w:tmpl w:val="30A24398"/>
    <w:lvl w:ilvl="0" w:tplc="8098C67C">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EE44DFC"/>
    <w:multiLevelType w:val="hybridMultilevel"/>
    <w:tmpl w:val="19BA5E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22444164"/>
    <w:multiLevelType w:val="hybridMultilevel"/>
    <w:tmpl w:val="D674C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119E1"/>
    <w:multiLevelType w:val="hybridMultilevel"/>
    <w:tmpl w:val="4830AA64"/>
    <w:lvl w:ilvl="0" w:tplc="6564101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97D1F"/>
    <w:multiLevelType w:val="hybridMultilevel"/>
    <w:tmpl w:val="AE8E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31455A"/>
    <w:multiLevelType w:val="hybridMultilevel"/>
    <w:tmpl w:val="AEDA52A4"/>
    <w:lvl w:ilvl="0" w:tplc="ADD8B96C">
      <w:start w:val="1"/>
      <w:numFmt w:val="lowerLetter"/>
      <w:lvlText w:val="%1)"/>
      <w:lvlJc w:val="left"/>
      <w:pPr>
        <w:ind w:left="540" w:hanging="360"/>
      </w:pPr>
      <w:rPr>
        <w:rFonts w:hint="default"/>
        <w:strike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37491C57"/>
    <w:multiLevelType w:val="hybridMultilevel"/>
    <w:tmpl w:val="CB621D1C"/>
    <w:lvl w:ilvl="0" w:tplc="D61EF71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68144C"/>
    <w:multiLevelType w:val="hybridMultilevel"/>
    <w:tmpl w:val="147078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A559EC"/>
    <w:multiLevelType w:val="hybridMultilevel"/>
    <w:tmpl w:val="9B44E9B8"/>
    <w:lvl w:ilvl="0" w:tplc="E82695C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71651CE"/>
    <w:multiLevelType w:val="hybridMultilevel"/>
    <w:tmpl w:val="402424B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557069E0"/>
    <w:multiLevelType w:val="hybridMultilevel"/>
    <w:tmpl w:val="D89C8022"/>
    <w:lvl w:ilvl="0" w:tplc="761226C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76D4356"/>
    <w:multiLevelType w:val="hybridMultilevel"/>
    <w:tmpl w:val="D868A818"/>
    <w:lvl w:ilvl="0" w:tplc="05A0278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8716B4"/>
    <w:multiLevelType w:val="hybridMultilevel"/>
    <w:tmpl w:val="6144C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22323B"/>
    <w:multiLevelType w:val="hybridMultilevel"/>
    <w:tmpl w:val="A828A4E4"/>
    <w:lvl w:ilvl="0" w:tplc="DD000D4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nsid w:val="663144C7"/>
    <w:multiLevelType w:val="hybridMultilevel"/>
    <w:tmpl w:val="34366E9C"/>
    <w:lvl w:ilvl="0" w:tplc="08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EF2003"/>
    <w:multiLevelType w:val="hybridMultilevel"/>
    <w:tmpl w:val="D840A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6922DD"/>
    <w:multiLevelType w:val="hybridMultilevel"/>
    <w:tmpl w:val="D84A46D6"/>
    <w:lvl w:ilvl="0" w:tplc="0E5C3B22">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50FEA"/>
    <w:multiLevelType w:val="hybridMultilevel"/>
    <w:tmpl w:val="EF5A15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0"/>
  </w:num>
  <w:num w:numId="4">
    <w:abstractNumId w:val="0"/>
  </w:num>
  <w:num w:numId="5">
    <w:abstractNumId w:val="6"/>
  </w:num>
  <w:num w:numId="6">
    <w:abstractNumId w:val="15"/>
  </w:num>
  <w:num w:numId="7">
    <w:abstractNumId w:val="1"/>
  </w:num>
  <w:num w:numId="8">
    <w:abstractNumId w:val="9"/>
  </w:num>
  <w:num w:numId="9">
    <w:abstractNumId w:val="13"/>
  </w:num>
  <w:num w:numId="10">
    <w:abstractNumId w:val="18"/>
  </w:num>
  <w:num w:numId="11">
    <w:abstractNumId w:val="3"/>
  </w:num>
  <w:num w:numId="12">
    <w:abstractNumId w:val="2"/>
  </w:num>
  <w:num w:numId="13">
    <w:abstractNumId w:val="8"/>
  </w:num>
  <w:num w:numId="14">
    <w:abstractNumId w:val="12"/>
  </w:num>
  <w:num w:numId="15">
    <w:abstractNumId w:val="5"/>
  </w:num>
  <w:num w:numId="16">
    <w:abstractNumId w:val="4"/>
  </w:num>
  <w:num w:numId="17">
    <w:abstractNumId w:val="17"/>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B9B"/>
    <w:rsid w:val="00000C93"/>
    <w:rsid w:val="00001804"/>
    <w:rsid w:val="00030807"/>
    <w:rsid w:val="00046886"/>
    <w:rsid w:val="00051339"/>
    <w:rsid w:val="0008025B"/>
    <w:rsid w:val="0008403F"/>
    <w:rsid w:val="000B77C6"/>
    <w:rsid w:val="000C1D5F"/>
    <w:rsid w:val="00104068"/>
    <w:rsid w:val="001159A4"/>
    <w:rsid w:val="00133718"/>
    <w:rsid w:val="001365E4"/>
    <w:rsid w:val="001429CA"/>
    <w:rsid w:val="0016075A"/>
    <w:rsid w:val="00166F64"/>
    <w:rsid w:val="00174FFC"/>
    <w:rsid w:val="00183E4C"/>
    <w:rsid w:val="001A37BF"/>
    <w:rsid w:val="001F1939"/>
    <w:rsid w:val="001F3C3D"/>
    <w:rsid w:val="001F6268"/>
    <w:rsid w:val="00200263"/>
    <w:rsid w:val="00210276"/>
    <w:rsid w:val="002728C3"/>
    <w:rsid w:val="00274765"/>
    <w:rsid w:val="00277F9E"/>
    <w:rsid w:val="00291C56"/>
    <w:rsid w:val="002C252D"/>
    <w:rsid w:val="002D0906"/>
    <w:rsid w:val="002E629D"/>
    <w:rsid w:val="002E6603"/>
    <w:rsid w:val="002F2260"/>
    <w:rsid w:val="00300C6C"/>
    <w:rsid w:val="0030300F"/>
    <w:rsid w:val="00303474"/>
    <w:rsid w:val="00316EC2"/>
    <w:rsid w:val="00351E1C"/>
    <w:rsid w:val="00360CB7"/>
    <w:rsid w:val="00366825"/>
    <w:rsid w:val="00367E06"/>
    <w:rsid w:val="00373537"/>
    <w:rsid w:val="003937BD"/>
    <w:rsid w:val="003A18D8"/>
    <w:rsid w:val="003B48DD"/>
    <w:rsid w:val="003C2BE2"/>
    <w:rsid w:val="003C38A7"/>
    <w:rsid w:val="003D7E75"/>
    <w:rsid w:val="003E641C"/>
    <w:rsid w:val="00414B05"/>
    <w:rsid w:val="0042216B"/>
    <w:rsid w:val="0042491B"/>
    <w:rsid w:val="004259B6"/>
    <w:rsid w:val="0042784B"/>
    <w:rsid w:val="0045008D"/>
    <w:rsid w:val="00480208"/>
    <w:rsid w:val="00482A35"/>
    <w:rsid w:val="00497080"/>
    <w:rsid w:val="004A3B9B"/>
    <w:rsid w:val="004A7281"/>
    <w:rsid w:val="004A7BB7"/>
    <w:rsid w:val="004C1E58"/>
    <w:rsid w:val="004E1D60"/>
    <w:rsid w:val="004E4A30"/>
    <w:rsid w:val="00505DCB"/>
    <w:rsid w:val="00507A2A"/>
    <w:rsid w:val="00513667"/>
    <w:rsid w:val="0052192F"/>
    <w:rsid w:val="00530E59"/>
    <w:rsid w:val="005425BB"/>
    <w:rsid w:val="00572773"/>
    <w:rsid w:val="00591797"/>
    <w:rsid w:val="005952B1"/>
    <w:rsid w:val="005A30C4"/>
    <w:rsid w:val="005B4657"/>
    <w:rsid w:val="005C3CD7"/>
    <w:rsid w:val="005D5ECC"/>
    <w:rsid w:val="0061308A"/>
    <w:rsid w:val="00635B0C"/>
    <w:rsid w:val="00636038"/>
    <w:rsid w:val="0065528F"/>
    <w:rsid w:val="00662655"/>
    <w:rsid w:val="0067273A"/>
    <w:rsid w:val="006847C6"/>
    <w:rsid w:val="00690CE2"/>
    <w:rsid w:val="00696367"/>
    <w:rsid w:val="006A7934"/>
    <w:rsid w:val="006B2465"/>
    <w:rsid w:val="006C0EBB"/>
    <w:rsid w:val="006C7889"/>
    <w:rsid w:val="006D2753"/>
    <w:rsid w:val="006D74E8"/>
    <w:rsid w:val="006E313D"/>
    <w:rsid w:val="006F599B"/>
    <w:rsid w:val="00704DF1"/>
    <w:rsid w:val="00724941"/>
    <w:rsid w:val="00735FBD"/>
    <w:rsid w:val="007425B8"/>
    <w:rsid w:val="00750B9C"/>
    <w:rsid w:val="0077013B"/>
    <w:rsid w:val="00774E2D"/>
    <w:rsid w:val="0077564A"/>
    <w:rsid w:val="007A0D76"/>
    <w:rsid w:val="007A689B"/>
    <w:rsid w:val="007D3EC1"/>
    <w:rsid w:val="007D6894"/>
    <w:rsid w:val="007E5D8A"/>
    <w:rsid w:val="007E6273"/>
    <w:rsid w:val="007F6184"/>
    <w:rsid w:val="00807684"/>
    <w:rsid w:val="00813AA7"/>
    <w:rsid w:val="00823F36"/>
    <w:rsid w:val="00831E4D"/>
    <w:rsid w:val="008327BD"/>
    <w:rsid w:val="008331CB"/>
    <w:rsid w:val="00841E00"/>
    <w:rsid w:val="00851066"/>
    <w:rsid w:val="00851EE9"/>
    <w:rsid w:val="008675F8"/>
    <w:rsid w:val="00882991"/>
    <w:rsid w:val="00895967"/>
    <w:rsid w:val="008A4F86"/>
    <w:rsid w:val="008C510D"/>
    <w:rsid w:val="008F5D9D"/>
    <w:rsid w:val="008F7490"/>
    <w:rsid w:val="00962606"/>
    <w:rsid w:val="00967519"/>
    <w:rsid w:val="0098516E"/>
    <w:rsid w:val="0099378B"/>
    <w:rsid w:val="009C1A18"/>
    <w:rsid w:val="009D2D90"/>
    <w:rsid w:val="009E4697"/>
    <w:rsid w:val="009F0C12"/>
    <w:rsid w:val="00A07B66"/>
    <w:rsid w:val="00A3450B"/>
    <w:rsid w:val="00A51D3C"/>
    <w:rsid w:val="00A825F7"/>
    <w:rsid w:val="00A948BE"/>
    <w:rsid w:val="00B00C8D"/>
    <w:rsid w:val="00B04006"/>
    <w:rsid w:val="00B059F8"/>
    <w:rsid w:val="00B16BDF"/>
    <w:rsid w:val="00B44749"/>
    <w:rsid w:val="00B55DAC"/>
    <w:rsid w:val="00B56DAF"/>
    <w:rsid w:val="00B8402F"/>
    <w:rsid w:val="00BA413E"/>
    <w:rsid w:val="00BD1998"/>
    <w:rsid w:val="00BD725D"/>
    <w:rsid w:val="00BE2E7F"/>
    <w:rsid w:val="00BE55FA"/>
    <w:rsid w:val="00BF0A01"/>
    <w:rsid w:val="00C16E0E"/>
    <w:rsid w:val="00C17A2B"/>
    <w:rsid w:val="00C3649B"/>
    <w:rsid w:val="00C3779B"/>
    <w:rsid w:val="00C41953"/>
    <w:rsid w:val="00C97E7E"/>
    <w:rsid w:val="00CA13AD"/>
    <w:rsid w:val="00CE6C65"/>
    <w:rsid w:val="00CF330E"/>
    <w:rsid w:val="00D03503"/>
    <w:rsid w:val="00D04CA6"/>
    <w:rsid w:val="00D220A4"/>
    <w:rsid w:val="00D40FF0"/>
    <w:rsid w:val="00D67E98"/>
    <w:rsid w:val="00D73345"/>
    <w:rsid w:val="00D9332E"/>
    <w:rsid w:val="00D96E25"/>
    <w:rsid w:val="00DA55C4"/>
    <w:rsid w:val="00DE50B0"/>
    <w:rsid w:val="00DF3D87"/>
    <w:rsid w:val="00DF50C3"/>
    <w:rsid w:val="00E027DC"/>
    <w:rsid w:val="00E04699"/>
    <w:rsid w:val="00E13CAC"/>
    <w:rsid w:val="00E140B6"/>
    <w:rsid w:val="00E42B2B"/>
    <w:rsid w:val="00E62735"/>
    <w:rsid w:val="00E64A20"/>
    <w:rsid w:val="00E66918"/>
    <w:rsid w:val="00E96B4F"/>
    <w:rsid w:val="00EA598F"/>
    <w:rsid w:val="00ED05D8"/>
    <w:rsid w:val="00EE0C4D"/>
    <w:rsid w:val="00EE71A0"/>
    <w:rsid w:val="00EF317C"/>
    <w:rsid w:val="00F120FD"/>
    <w:rsid w:val="00F2752D"/>
    <w:rsid w:val="00F40C2C"/>
    <w:rsid w:val="00F64A6F"/>
    <w:rsid w:val="00F872E9"/>
    <w:rsid w:val="00FE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C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E2E7F"/>
    <w:pPr>
      <w:ind w:left="720"/>
      <w:contextualSpacing/>
    </w:pPr>
  </w:style>
  <w:style w:type="paragraph" w:styleId="BodyText">
    <w:name w:val="Body Text"/>
    <w:aliases w:val="Char10,Text"/>
    <w:basedOn w:val="Normal"/>
    <w:link w:val="BodyTextChar"/>
    <w:uiPriority w:val="99"/>
    <w:qFormat/>
    <w:rsid w:val="000B77C6"/>
    <w:pPr>
      <w:spacing w:after="0" w:line="240" w:lineRule="auto"/>
      <w:jc w:val="both"/>
    </w:pPr>
    <w:rPr>
      <w:rFonts w:ascii="Times New Roman" w:eastAsia="PMingLiU" w:hAnsi="Times New Roman" w:cs="Times New Roman"/>
      <w:sz w:val="20"/>
      <w:szCs w:val="20"/>
      <w:lang w:val="en-GB"/>
    </w:rPr>
  </w:style>
  <w:style w:type="character" w:customStyle="1" w:styleId="BodyTextChar">
    <w:name w:val="Body Text Char"/>
    <w:aliases w:val="Char10 Char,Text Char"/>
    <w:basedOn w:val="DefaultParagraphFont"/>
    <w:link w:val="BodyText"/>
    <w:uiPriority w:val="99"/>
    <w:rsid w:val="000B77C6"/>
    <w:rPr>
      <w:rFonts w:ascii="Times New Roman" w:eastAsia="PMingLiU" w:hAnsi="Times New Roman" w:cs="Times New Roman"/>
      <w:sz w:val="20"/>
      <w:szCs w:val="20"/>
      <w:lang w:val="en-GB"/>
    </w:rPr>
  </w:style>
  <w:style w:type="paragraph" w:styleId="Header">
    <w:name w:val="header"/>
    <w:basedOn w:val="Normal"/>
    <w:link w:val="HeaderChar"/>
    <w:uiPriority w:val="99"/>
    <w:semiHidden/>
    <w:unhideWhenUsed/>
    <w:rsid w:val="00DF50C3"/>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F50C3"/>
  </w:style>
  <w:style w:type="paragraph" w:styleId="Footer">
    <w:name w:val="footer"/>
    <w:basedOn w:val="Normal"/>
    <w:link w:val="FooterChar"/>
    <w:uiPriority w:val="99"/>
    <w:unhideWhenUsed/>
    <w:rsid w:val="00DF50C3"/>
    <w:pPr>
      <w:tabs>
        <w:tab w:val="center" w:pos="4703"/>
        <w:tab w:val="right" w:pos="9406"/>
      </w:tabs>
      <w:spacing w:after="0" w:line="240" w:lineRule="auto"/>
    </w:pPr>
  </w:style>
  <w:style w:type="character" w:customStyle="1" w:styleId="FooterChar">
    <w:name w:val="Footer Char"/>
    <w:basedOn w:val="DefaultParagraphFont"/>
    <w:link w:val="Footer"/>
    <w:uiPriority w:val="99"/>
    <w:rsid w:val="00DF50C3"/>
  </w:style>
  <w:style w:type="paragraph" w:customStyle="1" w:styleId="Grillemoyenne2">
    <w:name w:val="Grille moyenne 2"/>
    <w:uiPriority w:val="1"/>
    <w:qFormat/>
    <w:rsid w:val="005C3CD7"/>
    <w:pPr>
      <w:spacing w:after="0" w:line="240" w:lineRule="auto"/>
    </w:pPr>
    <w:rPr>
      <w:rFonts w:ascii="Cambria" w:eastAsia="Cambria" w:hAnsi="Cambria" w:cs="Times New Roman"/>
      <w:lang w:val="sl-SI"/>
    </w:rPr>
  </w:style>
  <w:style w:type="character" w:customStyle="1" w:styleId="ListParagraphChar">
    <w:name w:val="List Paragraph Char"/>
    <w:link w:val="ListParagraph"/>
    <w:uiPriority w:val="34"/>
    <w:rsid w:val="005C3CD7"/>
  </w:style>
  <w:style w:type="paragraph" w:styleId="NoSpacing">
    <w:name w:val="No Spacing"/>
    <w:uiPriority w:val="1"/>
    <w:qFormat/>
    <w:rsid w:val="0077564A"/>
    <w:pPr>
      <w:spacing w:after="0" w:line="240" w:lineRule="auto"/>
    </w:pPr>
  </w:style>
  <w:style w:type="paragraph" w:styleId="FootnoteText">
    <w:name w:val="footnote text"/>
    <w:aliases w:val="single space,FOOTNOTES,fn,Footnote Text Char1,Footnote Text Char2 Char,Footnote Text Char1 Char Char,Footnote Text Char2 Char Char Char,Footnote Text Char1 Char Char Char Char Char,Geneva 9,Boston 1 Char,Boston 10,Footnotes,footnote text,f"/>
    <w:basedOn w:val="Normal"/>
    <w:link w:val="FootnoteTextChar"/>
    <w:uiPriority w:val="99"/>
    <w:rsid w:val="002728C3"/>
    <w:pPr>
      <w:spacing w:after="0" w:line="240" w:lineRule="auto"/>
    </w:pPr>
    <w:rPr>
      <w:rFonts w:ascii="Calibri" w:eastAsia="PMingLiU" w:hAnsi="Calibri" w:cs="Calibri"/>
      <w:sz w:val="20"/>
      <w:szCs w:val="20"/>
      <w:lang w:eastAsia="zh-TW"/>
    </w:rPr>
  </w:style>
  <w:style w:type="character" w:customStyle="1" w:styleId="FootnoteTextChar">
    <w:name w:val="Footnote Text Char"/>
    <w:aliases w:val="single space Char,FOOTNOTES Char,fn Char,Footnote Text Char1 Char,Footnote Text Char2 Char Char,Footnote Text Char1 Char Char Char,Footnote Text Char2 Char Char Char Char,Footnote Text Char1 Char Char Char Char Char Char,Geneva 9 Char"/>
    <w:basedOn w:val="DefaultParagraphFont"/>
    <w:link w:val="FootnoteText"/>
    <w:uiPriority w:val="99"/>
    <w:rsid w:val="002728C3"/>
    <w:rPr>
      <w:rFonts w:ascii="Calibri" w:eastAsia="PMingLiU" w:hAnsi="Calibri" w:cs="Calibri"/>
      <w:sz w:val="20"/>
      <w:szCs w:val="20"/>
      <w:lang w:eastAsia="zh-TW"/>
    </w:rPr>
  </w:style>
  <w:style w:type="character" w:styleId="FootnoteReference">
    <w:name w:val="footnote reference"/>
    <w:aliases w:val="16 Point,Superscript 6 Point,ftref,BVI fnr,Footnote Reference Number,Footnote Reference_LVL6,Footnote Reference_LVL61,Footnote Reference_LVL62,Footnote Reference_LVL63,Footnote Reference_LVL64,fr,Знак сноски-FN"/>
    <w:uiPriority w:val="99"/>
    <w:rsid w:val="002728C3"/>
    <w:rPr>
      <w:vertAlign w:val="superscript"/>
    </w:rPr>
  </w:style>
  <w:style w:type="paragraph" w:styleId="BalloonText">
    <w:name w:val="Balloon Text"/>
    <w:basedOn w:val="Normal"/>
    <w:link w:val="BalloonTextChar"/>
    <w:uiPriority w:val="99"/>
    <w:semiHidden/>
    <w:unhideWhenUsed/>
    <w:rsid w:val="000840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03F"/>
    <w:rPr>
      <w:rFonts w:ascii="Segoe UI" w:hAnsi="Segoe UI" w:cs="Segoe UI"/>
      <w:sz w:val="18"/>
      <w:szCs w:val="18"/>
    </w:rPr>
  </w:style>
  <w:style w:type="character" w:styleId="CommentReference">
    <w:name w:val="annotation reference"/>
    <w:basedOn w:val="DefaultParagraphFont"/>
    <w:uiPriority w:val="99"/>
    <w:semiHidden/>
    <w:unhideWhenUsed/>
    <w:rsid w:val="0008403F"/>
    <w:rPr>
      <w:sz w:val="16"/>
      <w:szCs w:val="16"/>
    </w:rPr>
  </w:style>
  <w:style w:type="paragraph" w:styleId="CommentText">
    <w:name w:val="annotation text"/>
    <w:basedOn w:val="Normal"/>
    <w:link w:val="CommentTextChar"/>
    <w:uiPriority w:val="99"/>
    <w:semiHidden/>
    <w:unhideWhenUsed/>
    <w:rsid w:val="0008403F"/>
    <w:pPr>
      <w:spacing w:line="240" w:lineRule="auto"/>
    </w:pPr>
    <w:rPr>
      <w:sz w:val="20"/>
      <w:szCs w:val="20"/>
    </w:rPr>
  </w:style>
  <w:style w:type="character" w:customStyle="1" w:styleId="CommentTextChar">
    <w:name w:val="Comment Text Char"/>
    <w:basedOn w:val="DefaultParagraphFont"/>
    <w:link w:val="CommentText"/>
    <w:uiPriority w:val="99"/>
    <w:semiHidden/>
    <w:rsid w:val="0008403F"/>
    <w:rPr>
      <w:sz w:val="20"/>
      <w:szCs w:val="20"/>
    </w:rPr>
  </w:style>
  <w:style w:type="paragraph" w:styleId="CommentSubject">
    <w:name w:val="annotation subject"/>
    <w:basedOn w:val="CommentText"/>
    <w:next w:val="CommentText"/>
    <w:link w:val="CommentSubjectChar"/>
    <w:uiPriority w:val="99"/>
    <w:semiHidden/>
    <w:unhideWhenUsed/>
    <w:rsid w:val="0008403F"/>
    <w:rPr>
      <w:b/>
      <w:bCs/>
    </w:rPr>
  </w:style>
  <w:style w:type="character" w:customStyle="1" w:styleId="CommentSubjectChar">
    <w:name w:val="Comment Subject Char"/>
    <w:basedOn w:val="CommentTextChar"/>
    <w:link w:val="CommentSubject"/>
    <w:uiPriority w:val="99"/>
    <w:semiHidden/>
    <w:rsid w:val="000840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2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Zoran Vukasinovic</cp:lastModifiedBy>
  <cp:revision>3</cp:revision>
  <dcterms:created xsi:type="dcterms:W3CDTF">2020-01-14T12:19:00Z</dcterms:created>
  <dcterms:modified xsi:type="dcterms:W3CDTF">2020-01-14T12:36:00Z</dcterms:modified>
</cp:coreProperties>
</file>